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772A" w:rsidRDefault="009D772A" w:rsidP="009D772A">
      <w:pPr>
        <w:spacing w:after="0" w:line="240" w:lineRule="auto"/>
        <w:ind w:firstLine="709"/>
        <w:jc w:val="both"/>
        <w:rPr>
          <w:rFonts w:ascii="Times New Roman" w:hAnsi="Times New Roman" w:cs="Times New Roman"/>
          <w:b/>
          <w:sz w:val="24"/>
          <w:szCs w:val="24"/>
          <w:lang w:val="kk-KZ"/>
        </w:rPr>
      </w:pPr>
      <w:r>
        <w:rPr>
          <w:rFonts w:ascii="Times New Roman" w:hAnsi="Times New Roman" w:cs="Times New Roman"/>
          <w:b/>
          <w:sz w:val="24"/>
          <w:szCs w:val="24"/>
          <w:lang w:val="kk-KZ"/>
        </w:rPr>
        <w:t>лекция №14</w:t>
      </w:r>
    </w:p>
    <w:p w:rsidR="009D772A" w:rsidRDefault="009D772A" w:rsidP="009D772A">
      <w:pPr>
        <w:spacing w:after="0" w:line="240" w:lineRule="auto"/>
        <w:ind w:firstLine="709"/>
        <w:jc w:val="both"/>
        <w:rPr>
          <w:rFonts w:ascii="Times New Roman" w:hAnsi="Times New Roman" w:cs="Times New Roman"/>
          <w:sz w:val="24"/>
          <w:szCs w:val="24"/>
          <w:lang w:val="kk-KZ"/>
        </w:rPr>
      </w:pPr>
    </w:p>
    <w:p w:rsidR="00B13493" w:rsidRPr="00046D9C" w:rsidRDefault="009D772A" w:rsidP="009D772A">
      <w:pPr>
        <w:spacing w:after="0" w:line="240" w:lineRule="auto"/>
        <w:ind w:firstLine="709"/>
        <w:jc w:val="both"/>
        <w:rPr>
          <w:rFonts w:ascii="Times New Roman" w:hAnsi="Times New Roman" w:cs="Times New Roman"/>
          <w:b/>
          <w:sz w:val="24"/>
          <w:szCs w:val="24"/>
          <w:lang w:val="kk-KZ"/>
        </w:rPr>
      </w:pPr>
      <w:r w:rsidRPr="00046D9C">
        <w:rPr>
          <w:rFonts w:ascii="Times New Roman" w:hAnsi="Times New Roman" w:cs="Times New Roman"/>
          <w:b/>
          <w:sz w:val="24"/>
          <w:szCs w:val="24"/>
          <w:lang w:val="kk-KZ"/>
        </w:rPr>
        <w:t>ЦЕМЕНТТІ БЕТОНДЫ ЖАМЫЛҒЫ ТӨСЕМЕЛЕРІ ҚҰРЫЛЫСЫНЫҢ ТЕХНОЛОГИЯСЫ</w:t>
      </w:r>
    </w:p>
    <w:p w:rsidR="009D772A" w:rsidRDefault="009D772A" w:rsidP="009D772A">
      <w:pPr>
        <w:spacing w:after="0" w:line="240" w:lineRule="auto"/>
        <w:ind w:firstLine="709"/>
        <w:jc w:val="both"/>
        <w:rPr>
          <w:rFonts w:ascii="Times New Roman" w:hAnsi="Times New Roman" w:cs="Times New Roman"/>
          <w:sz w:val="24"/>
          <w:szCs w:val="24"/>
          <w:lang w:val="kk-KZ"/>
        </w:rPr>
      </w:pPr>
    </w:p>
    <w:p w:rsidR="002B5717" w:rsidRPr="00046D9C" w:rsidRDefault="00046D9C" w:rsidP="002B5717">
      <w:pPr>
        <w:spacing w:after="0" w:line="240" w:lineRule="auto"/>
        <w:ind w:firstLine="709"/>
        <w:jc w:val="both"/>
        <w:rPr>
          <w:rFonts w:ascii="Times New Roman" w:hAnsi="Times New Roman" w:cs="Times New Roman"/>
          <w:sz w:val="24"/>
          <w:szCs w:val="24"/>
          <w:lang w:val="kk-KZ"/>
        </w:rPr>
      </w:pPr>
      <w:r w:rsidRPr="00046D9C">
        <w:rPr>
          <w:rFonts w:ascii="Times New Roman" w:hAnsi="Times New Roman" w:cs="Times New Roman"/>
          <w:sz w:val="24"/>
          <w:szCs w:val="24"/>
          <w:lang w:val="kk-KZ"/>
        </w:rPr>
        <w:t>РЕЛЬС-ФОРМАЛАР БОЙЫМЕН ҚОЗҒАЛАТЫН МАШИНАЛАР ЖИЫНТЫҒЫМЕН ЖАБЫН ҚҰРЫЛЫСЫ</w:t>
      </w:r>
    </w:p>
    <w:p w:rsidR="002B5717" w:rsidRDefault="002B5717" w:rsidP="002B5717">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Аталған бетон жаю әдісі нивелир көмегімен орналастырылған инвентарлы рельс-формаларды жол жамылғысы негізінің бетіне қадалармен орналастырылып, бетон жайатын машиналар жиынтығы жүретін рельсті жол құрылуына негізделген.</w:t>
      </w:r>
    </w:p>
    <w:p w:rsidR="00C11936" w:rsidRPr="00B66EC2" w:rsidRDefault="00C11936" w:rsidP="002B5717">
      <w:pPr>
        <w:spacing w:after="0" w:line="240" w:lineRule="auto"/>
        <w:ind w:firstLine="709"/>
        <w:jc w:val="both"/>
        <w:rPr>
          <w:rFonts w:ascii="Times New Roman" w:hAnsi="Times New Roman" w:cs="Times New Roman"/>
          <w:b/>
          <w:sz w:val="24"/>
          <w:szCs w:val="24"/>
          <w:lang w:val="kk-KZ"/>
        </w:rPr>
      </w:pPr>
      <w:r w:rsidRPr="00B66EC2">
        <w:rPr>
          <w:rFonts w:ascii="Times New Roman" w:hAnsi="Times New Roman" w:cs="Times New Roman"/>
          <w:b/>
          <w:sz w:val="24"/>
          <w:szCs w:val="24"/>
          <w:lang w:val="kk-KZ"/>
        </w:rPr>
        <w:t>Бұл әдістің кемшіліктері:</w:t>
      </w:r>
    </w:p>
    <w:p w:rsidR="00C11936" w:rsidRDefault="00C11936" w:rsidP="00C11936">
      <w:pPr>
        <w:pStyle w:val="a4"/>
        <w:numPr>
          <w:ilvl w:val="0"/>
          <w:numId w:val="1"/>
        </w:numPr>
        <w:spacing w:after="0" w:line="240" w:lineRule="auto"/>
        <w:jc w:val="both"/>
        <w:rPr>
          <w:rFonts w:ascii="Times New Roman" w:hAnsi="Times New Roman" w:cs="Times New Roman"/>
          <w:sz w:val="24"/>
          <w:szCs w:val="24"/>
          <w:lang w:val="kk-KZ"/>
        </w:rPr>
      </w:pPr>
      <w:r w:rsidRPr="00C11936">
        <w:rPr>
          <w:rFonts w:ascii="Times New Roman" w:hAnsi="Times New Roman" w:cs="Times New Roman"/>
          <w:sz w:val="24"/>
          <w:szCs w:val="24"/>
          <w:lang w:val="kk-KZ"/>
        </w:rPr>
        <w:t>рельс-формаларды орнату, алу және тасымалдау үшін қолмен орындалатын жұмысты талап ететін еңбек сыйымдылығы;</w:t>
      </w:r>
    </w:p>
    <w:p w:rsidR="00C11936" w:rsidRDefault="00C11936" w:rsidP="00C11936">
      <w:pPr>
        <w:pStyle w:val="a4"/>
        <w:numPr>
          <w:ilvl w:val="0"/>
          <w:numId w:val="1"/>
        </w:numPr>
        <w:spacing w:after="0" w:line="240" w:lineRule="auto"/>
        <w:jc w:val="both"/>
        <w:rPr>
          <w:rFonts w:ascii="Times New Roman" w:hAnsi="Times New Roman" w:cs="Times New Roman"/>
          <w:sz w:val="24"/>
          <w:szCs w:val="24"/>
          <w:lang w:val="kk-KZ"/>
        </w:rPr>
      </w:pPr>
      <w:r w:rsidRPr="00C11936">
        <w:rPr>
          <w:rFonts w:ascii="Times New Roman" w:hAnsi="Times New Roman" w:cs="Times New Roman"/>
          <w:sz w:val="24"/>
          <w:szCs w:val="24"/>
          <w:lang w:val="kk-KZ"/>
        </w:rPr>
        <w:t xml:space="preserve">кешенге көп металл қажеттілігі, ең алдымен рельс-формалардың үлкен саны болу керек (буындардың жалпы ұзындығы-1 </w:t>
      </w:r>
      <w:r>
        <w:rPr>
          <w:rFonts w:ascii="Times New Roman" w:hAnsi="Times New Roman" w:cs="Times New Roman"/>
          <w:sz w:val="24"/>
          <w:szCs w:val="24"/>
          <w:lang w:val="kk-KZ"/>
        </w:rPr>
        <w:t>км кем емес, ал салмағы — 60 кг</w:t>
      </w:r>
      <w:r w:rsidRPr="00C11936">
        <w:rPr>
          <w:rFonts w:ascii="Times New Roman" w:hAnsi="Times New Roman" w:cs="Times New Roman"/>
          <w:sz w:val="24"/>
          <w:szCs w:val="24"/>
          <w:lang w:val="kk-KZ"/>
        </w:rPr>
        <w:t>/м кем емес)</w:t>
      </w:r>
      <w:r>
        <w:rPr>
          <w:rFonts w:ascii="Times New Roman" w:hAnsi="Times New Roman" w:cs="Times New Roman"/>
          <w:sz w:val="24"/>
          <w:szCs w:val="24"/>
          <w:lang w:val="kk-KZ"/>
        </w:rPr>
        <w:t>;</w:t>
      </w:r>
    </w:p>
    <w:p w:rsidR="00C11936" w:rsidRPr="00C11936" w:rsidRDefault="00B66EC2" w:rsidP="00B66EC2">
      <w:pPr>
        <w:pStyle w:val="a4"/>
        <w:numPr>
          <w:ilvl w:val="0"/>
          <w:numId w:val="1"/>
        </w:numPr>
        <w:spacing w:after="0" w:line="240" w:lineRule="auto"/>
        <w:jc w:val="both"/>
        <w:rPr>
          <w:rFonts w:ascii="Times New Roman" w:hAnsi="Times New Roman" w:cs="Times New Roman"/>
          <w:sz w:val="24"/>
          <w:szCs w:val="24"/>
          <w:lang w:val="kk-KZ"/>
        </w:rPr>
      </w:pPr>
      <w:r w:rsidRPr="00B66EC2">
        <w:rPr>
          <w:rFonts w:ascii="Times New Roman" w:hAnsi="Times New Roman" w:cs="Times New Roman"/>
          <w:sz w:val="24"/>
          <w:szCs w:val="24"/>
          <w:lang w:val="kk-KZ"/>
        </w:rPr>
        <w:t>жинақтың аз ұтқырлығы және бетон төсейтін кешенді тіпті шағын қашықтыққа (0,1...0,5 км) ауыстыру кезінде ауыр жүк тасушылардың тіркемелерін қолдану қажеттілігі.</w:t>
      </w:r>
    </w:p>
    <w:p w:rsidR="002B5717" w:rsidRDefault="00B66EC2" w:rsidP="002B5717">
      <w:pPr>
        <w:spacing w:after="0" w:line="240" w:lineRule="auto"/>
        <w:ind w:firstLine="709"/>
        <w:jc w:val="both"/>
        <w:rPr>
          <w:rFonts w:ascii="Times New Roman" w:hAnsi="Times New Roman" w:cs="Times New Roman"/>
          <w:b/>
          <w:sz w:val="24"/>
          <w:szCs w:val="24"/>
          <w:lang w:val="kk-KZ"/>
        </w:rPr>
      </w:pPr>
      <w:r w:rsidRPr="00B66EC2">
        <w:rPr>
          <w:rFonts w:ascii="Times New Roman" w:hAnsi="Times New Roman" w:cs="Times New Roman"/>
          <w:b/>
          <w:sz w:val="24"/>
          <w:szCs w:val="24"/>
          <w:lang w:val="kk-KZ"/>
        </w:rPr>
        <w:t>Сонымен қатар әдіс мүмкіндік береді</w:t>
      </w:r>
      <w:r>
        <w:rPr>
          <w:rFonts w:ascii="Times New Roman" w:hAnsi="Times New Roman" w:cs="Times New Roman"/>
          <w:b/>
          <w:sz w:val="24"/>
          <w:szCs w:val="24"/>
          <w:lang w:val="kk-KZ"/>
        </w:rPr>
        <w:t>:</w:t>
      </w:r>
    </w:p>
    <w:p w:rsidR="00B66EC2" w:rsidRDefault="00B66EC2" w:rsidP="00B66EC2">
      <w:pPr>
        <w:pStyle w:val="a4"/>
        <w:numPr>
          <w:ilvl w:val="0"/>
          <w:numId w:val="2"/>
        </w:numPr>
        <w:spacing w:after="0" w:line="240" w:lineRule="auto"/>
        <w:jc w:val="both"/>
        <w:rPr>
          <w:rFonts w:ascii="Times New Roman" w:hAnsi="Times New Roman" w:cs="Times New Roman"/>
          <w:sz w:val="24"/>
          <w:szCs w:val="24"/>
          <w:lang w:val="kk-KZ"/>
        </w:rPr>
      </w:pPr>
      <w:r w:rsidRPr="00B66EC2">
        <w:rPr>
          <w:rFonts w:ascii="Times New Roman" w:hAnsi="Times New Roman" w:cs="Times New Roman"/>
          <w:sz w:val="24"/>
          <w:szCs w:val="24"/>
          <w:lang w:val="kk-KZ"/>
        </w:rPr>
        <w:t>бетон өңдеу машинасының қосымша өту жолдары есебінен бетон қоспасын тығыздау және жабын бетін өңдеу</w:t>
      </w:r>
      <w:r>
        <w:rPr>
          <w:rFonts w:ascii="Times New Roman" w:hAnsi="Times New Roman" w:cs="Times New Roman"/>
          <w:sz w:val="24"/>
          <w:szCs w:val="24"/>
          <w:lang w:val="kk-KZ"/>
        </w:rPr>
        <w:t>;</w:t>
      </w:r>
    </w:p>
    <w:p w:rsidR="00B66EC2" w:rsidRDefault="00B66EC2" w:rsidP="00B66EC2">
      <w:pPr>
        <w:pStyle w:val="a4"/>
        <w:numPr>
          <w:ilvl w:val="0"/>
          <w:numId w:val="2"/>
        </w:numPr>
        <w:spacing w:after="0" w:line="240" w:lineRule="auto"/>
        <w:jc w:val="both"/>
        <w:rPr>
          <w:rFonts w:ascii="Times New Roman" w:hAnsi="Times New Roman" w:cs="Times New Roman"/>
          <w:sz w:val="24"/>
          <w:szCs w:val="24"/>
          <w:lang w:val="kk-KZ"/>
        </w:rPr>
      </w:pPr>
      <w:r w:rsidRPr="00B66EC2">
        <w:rPr>
          <w:rFonts w:ascii="Times New Roman" w:hAnsi="Times New Roman" w:cs="Times New Roman"/>
          <w:sz w:val="24"/>
          <w:szCs w:val="24"/>
          <w:lang w:val="kk-KZ"/>
        </w:rPr>
        <w:t>негіз пішіндеушісін қолдану есебінен бетон жамылғысының қалыңдығының тұрақтылығын қамтамасыз ету</w:t>
      </w:r>
      <w:r w:rsidR="00D357E8">
        <w:rPr>
          <w:rFonts w:ascii="Times New Roman" w:hAnsi="Times New Roman" w:cs="Times New Roman"/>
          <w:sz w:val="24"/>
          <w:szCs w:val="24"/>
          <w:lang w:val="kk-KZ"/>
        </w:rPr>
        <w:t>;</w:t>
      </w:r>
    </w:p>
    <w:p w:rsidR="00D357E8" w:rsidRPr="00D357E8" w:rsidRDefault="00D357E8" w:rsidP="00D357E8">
      <w:pPr>
        <w:pStyle w:val="a4"/>
        <w:numPr>
          <w:ilvl w:val="0"/>
          <w:numId w:val="2"/>
        </w:numPr>
        <w:spacing w:after="0" w:line="240" w:lineRule="auto"/>
        <w:jc w:val="both"/>
        <w:rPr>
          <w:rFonts w:ascii="Times New Roman" w:hAnsi="Times New Roman" w:cs="Times New Roman"/>
          <w:sz w:val="24"/>
          <w:szCs w:val="24"/>
          <w:lang w:val="kk-KZ"/>
        </w:rPr>
      </w:pPr>
      <w:r w:rsidRPr="00D357E8">
        <w:rPr>
          <w:rFonts w:ascii="Times New Roman" w:hAnsi="Times New Roman" w:cs="Times New Roman"/>
          <w:sz w:val="24"/>
          <w:szCs w:val="24"/>
          <w:lang w:val="kk-KZ"/>
        </w:rPr>
        <w:t>түрлі консистенциялы бетон қоспаларын қолдану,</w:t>
      </w:r>
    </w:p>
    <w:p w:rsidR="00D357E8" w:rsidRPr="00B66EC2" w:rsidRDefault="00D357E8" w:rsidP="00D357E8">
      <w:pPr>
        <w:pStyle w:val="a4"/>
        <w:numPr>
          <w:ilvl w:val="0"/>
          <w:numId w:val="2"/>
        </w:numPr>
        <w:spacing w:after="0" w:line="240" w:lineRule="auto"/>
        <w:jc w:val="both"/>
        <w:rPr>
          <w:rFonts w:ascii="Times New Roman" w:hAnsi="Times New Roman" w:cs="Times New Roman"/>
          <w:sz w:val="24"/>
          <w:szCs w:val="24"/>
          <w:lang w:val="kk-KZ"/>
        </w:rPr>
      </w:pPr>
      <w:r w:rsidRPr="00D357E8">
        <w:rPr>
          <w:rFonts w:ascii="Times New Roman" w:hAnsi="Times New Roman" w:cs="Times New Roman"/>
          <w:sz w:val="24"/>
          <w:szCs w:val="24"/>
          <w:lang w:val="kk-KZ"/>
        </w:rPr>
        <w:t>дірілді нығыздаушы әсермен біріктірген кезде тығыздалатын қатты қоса алғанда.</w:t>
      </w:r>
    </w:p>
    <w:p w:rsidR="002B5717" w:rsidRDefault="002B5717" w:rsidP="002B5717">
      <w:pPr>
        <w:spacing w:after="0" w:line="240" w:lineRule="auto"/>
        <w:ind w:firstLine="709"/>
        <w:jc w:val="both"/>
        <w:rPr>
          <w:rFonts w:ascii="Times New Roman" w:hAnsi="Times New Roman" w:cs="Times New Roman"/>
          <w:b/>
          <w:sz w:val="24"/>
          <w:szCs w:val="24"/>
          <w:lang w:val="kk-KZ"/>
        </w:rPr>
      </w:pPr>
    </w:p>
    <w:p w:rsidR="00684150" w:rsidRDefault="00684150" w:rsidP="00F96163">
      <w:pPr>
        <w:widowControl w:val="0"/>
        <w:shd w:val="clear" w:color="auto" w:fill="FFFFFF"/>
        <w:autoSpaceDE w:val="0"/>
        <w:autoSpaceDN w:val="0"/>
        <w:adjustRightInd w:val="0"/>
        <w:spacing w:after="0" w:line="240" w:lineRule="auto"/>
        <w:ind w:firstLine="709"/>
        <w:jc w:val="both"/>
        <w:rPr>
          <w:rFonts w:ascii="Times New Roman" w:hAnsi="Times New Roman" w:cs="Times New Roman"/>
          <w:i/>
          <w:sz w:val="24"/>
          <w:szCs w:val="24"/>
          <w:lang w:val="kk-KZ"/>
        </w:rPr>
      </w:pPr>
      <w:r w:rsidRPr="00F96163">
        <w:rPr>
          <w:rFonts w:ascii="Times New Roman" w:hAnsi="Times New Roman" w:cs="Times New Roman"/>
          <w:i/>
          <w:sz w:val="24"/>
          <w:szCs w:val="24"/>
          <w:lang w:val="kk-KZ"/>
        </w:rPr>
        <w:t>Жазда, рельс формалы машиналар жиынтығымен, цементпен беріктірілген топырақтардан жасалған негіз үстіне бір қабатты цементті бетон жамылғы төсемесін салу</w:t>
      </w:r>
    </w:p>
    <w:p w:rsidR="00465421" w:rsidRDefault="00465421" w:rsidP="00F96163">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kk-KZ"/>
        </w:rPr>
      </w:pPr>
      <w:r w:rsidRPr="00465421">
        <w:rPr>
          <w:rFonts w:ascii="Times New Roman" w:hAnsi="Times New Roman" w:cs="Times New Roman"/>
          <w:sz w:val="24"/>
          <w:szCs w:val="24"/>
          <w:lang w:val="kk-KZ"/>
        </w:rPr>
        <w:t>Рельс-формалар бойымен қозғалатын машиналар кешені құрамына бетонды бөлуді, нығыздауды және өңдеуді жүзеге асыратын машиналар кіреді.</w:t>
      </w:r>
    </w:p>
    <w:p w:rsidR="00465421" w:rsidRPr="00465421" w:rsidRDefault="00465421" w:rsidP="00F96163">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kk-KZ"/>
        </w:rPr>
      </w:pPr>
      <w:r w:rsidRPr="00465421">
        <w:rPr>
          <w:rFonts w:ascii="Times New Roman" w:hAnsi="Times New Roman" w:cs="Times New Roman"/>
          <w:sz w:val="24"/>
          <w:szCs w:val="24"/>
          <w:lang w:val="kk-KZ"/>
        </w:rPr>
        <w:t>Сонымен қатар, кешен құрамына деформациялық жіктерді орнатуға, рельс-формаларды монтаждау және бөлшектеу, бетонды күту мақсатында пленка түзетін материалдарды салуға арналған машиналар да кіруі мүмкін.</w:t>
      </w:r>
    </w:p>
    <w:p w:rsidR="00684150" w:rsidRDefault="00684150" w:rsidP="00F96163">
      <w:pPr>
        <w:widowControl w:val="0"/>
        <w:numPr>
          <w:ilvl w:val="0"/>
          <w:numId w:val="3"/>
        </w:numPr>
        <w:shd w:val="clear" w:color="auto" w:fill="FFFFFF"/>
        <w:autoSpaceDE w:val="0"/>
        <w:autoSpaceDN w:val="0"/>
        <w:adjustRightInd w:val="0"/>
        <w:spacing w:after="0" w:line="240" w:lineRule="auto"/>
        <w:ind w:left="0" w:firstLine="360"/>
        <w:jc w:val="both"/>
        <w:rPr>
          <w:rFonts w:ascii="Times New Roman" w:hAnsi="Times New Roman" w:cs="Times New Roman"/>
          <w:sz w:val="24"/>
          <w:szCs w:val="24"/>
          <w:lang w:val="kk-KZ"/>
        </w:rPr>
      </w:pPr>
      <w:r w:rsidRPr="00465421">
        <w:rPr>
          <w:rFonts w:ascii="Times New Roman" w:hAnsi="Times New Roman" w:cs="Times New Roman"/>
          <w:b/>
          <w:i/>
          <w:sz w:val="24"/>
          <w:szCs w:val="24"/>
          <w:lang w:val="kk-KZ"/>
        </w:rPr>
        <w:t>Рельс-форманы орнату.</w:t>
      </w:r>
      <w:r w:rsidRPr="00F96163">
        <w:rPr>
          <w:rFonts w:ascii="Times New Roman" w:hAnsi="Times New Roman" w:cs="Times New Roman"/>
          <w:sz w:val="24"/>
          <w:szCs w:val="24"/>
          <w:lang w:val="kk-KZ"/>
        </w:rPr>
        <w:t xml:space="preserve"> Бетон жайғыш машиналар жиынтығы рельс-форма бойымен жылжиды. Сонымен қатар рельс – формалар тақталар бүйірлік шеттері үшін қалып ретінде пайдаланылады. Оларды тиеу, түсіру және орналастыру автомобильді крандар көмегімен атқарылады.</w:t>
      </w:r>
    </w:p>
    <w:p w:rsidR="00712F41" w:rsidRDefault="00712F41" w:rsidP="00712F41">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kk-KZ"/>
        </w:rPr>
      </w:pPr>
      <w:r w:rsidRPr="00712F41">
        <w:rPr>
          <w:rFonts w:ascii="Times New Roman" w:hAnsi="Times New Roman" w:cs="Times New Roman"/>
          <w:sz w:val="24"/>
          <w:szCs w:val="24"/>
          <w:lang w:val="kk-KZ"/>
        </w:rPr>
        <w:t>Рельс-формаларды орнату бойынша жұмыстарға алдында аспаппен белгілеу жұмыстары және осьті немесе салынатын жабын жиектері мен оның тік белгілерін нақты бекіту жүргізіледі.</w:t>
      </w:r>
      <w:r>
        <w:rPr>
          <w:rFonts w:ascii="Times New Roman" w:hAnsi="Times New Roman" w:cs="Times New Roman"/>
          <w:sz w:val="24"/>
          <w:szCs w:val="24"/>
          <w:lang w:val="kk-KZ"/>
        </w:rPr>
        <w:t xml:space="preserve"> </w:t>
      </w:r>
      <w:r w:rsidRPr="00712F41">
        <w:rPr>
          <w:rFonts w:ascii="Times New Roman" w:hAnsi="Times New Roman" w:cs="Times New Roman"/>
          <w:sz w:val="24"/>
          <w:szCs w:val="24"/>
          <w:lang w:val="kk-KZ"/>
        </w:rPr>
        <w:t>Теодолит көмегімен салынатын цементті бетон жабынының жиегі жоспарда ағаш қазықтармен немесе металл қадалармен бекітіледі, олар осыдан кейін төсемнің бетінің жобалық белгісі бойынша нивелир көрсеткен биіктікпен қағылады.</w:t>
      </w:r>
    </w:p>
    <w:p w:rsidR="00684150" w:rsidRPr="00465421" w:rsidRDefault="00684150" w:rsidP="00F96163">
      <w:pPr>
        <w:widowControl w:val="0"/>
        <w:numPr>
          <w:ilvl w:val="0"/>
          <w:numId w:val="3"/>
        </w:numPr>
        <w:shd w:val="clear" w:color="auto" w:fill="FFFFFF"/>
        <w:autoSpaceDE w:val="0"/>
        <w:autoSpaceDN w:val="0"/>
        <w:adjustRightInd w:val="0"/>
        <w:spacing w:after="0" w:line="240" w:lineRule="auto"/>
        <w:jc w:val="both"/>
        <w:rPr>
          <w:rFonts w:ascii="Times New Roman" w:hAnsi="Times New Roman" w:cs="Times New Roman"/>
          <w:b/>
          <w:i/>
          <w:sz w:val="24"/>
          <w:szCs w:val="24"/>
          <w:lang w:val="kk-KZ"/>
        </w:rPr>
      </w:pPr>
      <w:r w:rsidRPr="00465421">
        <w:rPr>
          <w:rFonts w:ascii="Times New Roman" w:hAnsi="Times New Roman" w:cs="Times New Roman"/>
          <w:b/>
          <w:i/>
          <w:sz w:val="24"/>
          <w:szCs w:val="24"/>
          <w:lang w:val="kk-KZ"/>
        </w:rPr>
        <w:t>Тегістегіш қабатты жаю.</w:t>
      </w:r>
    </w:p>
    <w:p w:rsidR="00684150" w:rsidRPr="00F96163" w:rsidRDefault="00684150" w:rsidP="00F96163">
      <w:pPr>
        <w:widowControl w:val="0"/>
        <w:numPr>
          <w:ilvl w:val="0"/>
          <w:numId w:val="3"/>
        </w:numPr>
        <w:shd w:val="clear" w:color="auto" w:fill="FFFFFF"/>
        <w:autoSpaceDE w:val="0"/>
        <w:autoSpaceDN w:val="0"/>
        <w:adjustRightInd w:val="0"/>
        <w:spacing w:after="0" w:line="240" w:lineRule="auto"/>
        <w:ind w:left="0" w:firstLine="360"/>
        <w:jc w:val="both"/>
        <w:rPr>
          <w:rFonts w:ascii="Times New Roman" w:hAnsi="Times New Roman" w:cs="Times New Roman"/>
          <w:sz w:val="24"/>
          <w:szCs w:val="24"/>
          <w:lang w:val="kk-KZ"/>
        </w:rPr>
      </w:pPr>
      <w:r w:rsidRPr="00465421">
        <w:rPr>
          <w:rFonts w:ascii="Times New Roman" w:hAnsi="Times New Roman" w:cs="Times New Roman"/>
          <w:b/>
          <w:i/>
          <w:sz w:val="24"/>
          <w:szCs w:val="24"/>
          <w:lang w:val="kk-KZ"/>
        </w:rPr>
        <w:t>Ұлғаю тігістерінің қаңқасын жасау.</w:t>
      </w:r>
      <w:r w:rsidRPr="00F96163">
        <w:rPr>
          <w:rFonts w:ascii="Times New Roman" w:hAnsi="Times New Roman" w:cs="Times New Roman"/>
          <w:sz w:val="24"/>
          <w:szCs w:val="24"/>
          <w:lang w:val="kk-KZ"/>
        </w:rPr>
        <w:t xml:space="preserve"> Ұзындықтары 3,5 немесе 3,75 м-лі ұлғаю тігістерінің қаңқасын тігіс бағыты бойынша қатаң түрде тік орналастырады және 0,8...1 м сайын іс тіктермен негізге бекітіледі. Қаңқалар мен істіктер автомобильдермен тасымалданылады.</w:t>
      </w:r>
    </w:p>
    <w:p w:rsidR="00465421" w:rsidRPr="00465421" w:rsidRDefault="00684150" w:rsidP="00465421">
      <w:pPr>
        <w:pStyle w:val="a4"/>
        <w:numPr>
          <w:ilvl w:val="0"/>
          <w:numId w:val="3"/>
        </w:numPr>
        <w:spacing w:after="0" w:line="240" w:lineRule="auto"/>
        <w:ind w:left="0" w:firstLine="360"/>
        <w:jc w:val="both"/>
        <w:rPr>
          <w:rFonts w:ascii="Times New Roman" w:hAnsi="Times New Roman" w:cs="Times New Roman"/>
          <w:sz w:val="24"/>
          <w:szCs w:val="24"/>
          <w:lang w:val="kk-KZ"/>
        </w:rPr>
      </w:pPr>
      <w:r w:rsidRPr="00465421">
        <w:rPr>
          <w:rFonts w:ascii="Times New Roman" w:hAnsi="Times New Roman" w:cs="Times New Roman"/>
          <w:b/>
          <w:i/>
          <w:sz w:val="24"/>
          <w:szCs w:val="24"/>
          <w:lang w:val="kk-KZ"/>
        </w:rPr>
        <w:t>Қоспаны тасымалдау.</w:t>
      </w:r>
      <w:r w:rsidRPr="00465421">
        <w:rPr>
          <w:rFonts w:ascii="Times New Roman" w:hAnsi="Times New Roman" w:cs="Times New Roman"/>
          <w:sz w:val="24"/>
          <w:szCs w:val="24"/>
          <w:lang w:val="kk-KZ"/>
        </w:rPr>
        <w:t xml:space="preserve"> </w:t>
      </w:r>
      <w:r w:rsidR="00465421" w:rsidRPr="00465421">
        <w:rPr>
          <w:rFonts w:ascii="Times New Roman" w:hAnsi="Times New Roman" w:cs="Times New Roman"/>
          <w:sz w:val="24"/>
          <w:szCs w:val="24"/>
          <w:lang w:val="kk-KZ"/>
        </w:rPr>
        <w:t xml:space="preserve">Дайын бетон қоспалары жайылатын орынға автомобиль-самосвалдармен, автобетонтасымалдағыштармен немесесе автобетонараластырғыштармен </w:t>
      </w:r>
      <w:r w:rsidR="00465421" w:rsidRPr="00465421">
        <w:rPr>
          <w:rFonts w:ascii="Times New Roman" w:hAnsi="Times New Roman" w:cs="Times New Roman"/>
          <w:sz w:val="24"/>
          <w:szCs w:val="24"/>
          <w:lang w:val="kk-KZ"/>
        </w:rPr>
        <w:lastRenderedPageBreak/>
        <w:t>тасымалданады. Өзі аударғыш автомобиль шанақтары су өткізбейтін, ақаусыз қақпақтары және беті тегіс болуы тиіс. Автобетон араластырғыштарда нысанға зауытта өлшенген бетон қоспасының құрғақ компоненттері тасымалданады. Бетон қоспасына су құю және оны араластыру құрылыс нысанында лаборанттың немесе мастердің бақылауымен жүргізіледі. Су мөлшерін зауыт құрамы бойынша қабылдап, тәжірибе жолымен нақтылайды. Араластыру ұзақтығы кемінде 4...5 минутты құрайды.</w:t>
      </w:r>
    </w:p>
    <w:p w:rsidR="00465421" w:rsidRDefault="00465421" w:rsidP="00465421">
      <w:pPr>
        <w:spacing w:after="0" w:line="240" w:lineRule="auto"/>
        <w:ind w:firstLine="709"/>
        <w:jc w:val="both"/>
        <w:rPr>
          <w:rFonts w:ascii="Times New Roman" w:hAnsi="Times New Roman" w:cs="Times New Roman"/>
          <w:sz w:val="24"/>
          <w:szCs w:val="24"/>
          <w:lang w:val="kk-KZ"/>
        </w:rPr>
      </w:pPr>
      <w:r w:rsidRPr="00493922">
        <w:rPr>
          <w:rFonts w:ascii="Times New Roman" w:hAnsi="Times New Roman" w:cs="Times New Roman"/>
          <w:sz w:val="24"/>
          <w:szCs w:val="24"/>
          <w:lang w:val="kk-KZ"/>
        </w:rPr>
        <w:t>Бетон қоспаларын тасымалдаудың қолданылатын тәсілдері оларға атмосфералық жауын-шашынның түсу мүмкіндігін, біртектіліктің бұзылуын, цемент ерітіндісінің жоғалуын болдырмауы, сондай-ақ қоспаның жолдағы жел мен күн сәулесінің әсерінен сақталуын қамтамасыз етуі тиіс. Зауыттан төселетін жерге жеткізілген бетон қоспасының берілген қозғалғыштығы, біртектілігі және тартылған ауаның талап етілетін көлемі болуы тиіс.</w:t>
      </w:r>
    </w:p>
    <w:p w:rsidR="00465421" w:rsidRDefault="00465421" w:rsidP="00465421">
      <w:pPr>
        <w:spacing w:after="0" w:line="240" w:lineRule="auto"/>
        <w:ind w:firstLine="709"/>
        <w:jc w:val="both"/>
        <w:rPr>
          <w:rFonts w:ascii="Times New Roman" w:hAnsi="Times New Roman" w:cs="Times New Roman"/>
          <w:sz w:val="24"/>
          <w:szCs w:val="24"/>
          <w:lang w:val="kk-KZ"/>
        </w:rPr>
      </w:pPr>
      <w:r w:rsidRPr="00493922">
        <w:rPr>
          <w:rFonts w:ascii="Times New Roman" w:hAnsi="Times New Roman" w:cs="Times New Roman"/>
          <w:sz w:val="24"/>
          <w:szCs w:val="24"/>
          <w:lang w:val="kk-KZ"/>
        </w:rPr>
        <w:t xml:space="preserve">Бетон төсейтін машиналар жиынтығының </w:t>
      </w:r>
      <w:r w:rsidRPr="00493922">
        <w:rPr>
          <w:rFonts w:ascii="Times New Roman" w:hAnsi="Times New Roman" w:cs="Times New Roman"/>
          <w:b/>
          <w:i/>
          <w:sz w:val="24"/>
          <w:szCs w:val="24"/>
          <w:lang w:val="kk-KZ"/>
        </w:rPr>
        <w:t>жұмыс өнімділігін барынша пайдалану және біртекті құрамды бетонды алу үшін</w:t>
      </w:r>
      <w:r w:rsidRPr="00493922">
        <w:rPr>
          <w:rFonts w:ascii="Times New Roman" w:hAnsi="Times New Roman" w:cs="Times New Roman"/>
          <w:sz w:val="24"/>
          <w:szCs w:val="24"/>
          <w:lang w:val="kk-KZ"/>
        </w:rPr>
        <w:t xml:space="preserve"> қоспаны ауысым бойы біркелкі және үздіксіз шығарады. Көлік құралдарының санын қоспаны тасымалдау қашықтығын және жабын құрылғысы бойынша машиналар жиынтығының толық жүктелуін және қоспаны жаю орнына беруде үзілістерді болдырмауды ескере отырып тағайындайды және түзетеді.</w:t>
      </w:r>
    </w:p>
    <w:p w:rsidR="00465421" w:rsidRDefault="00465421" w:rsidP="00465421">
      <w:pPr>
        <w:spacing w:after="0" w:line="240" w:lineRule="auto"/>
        <w:ind w:firstLine="709"/>
        <w:jc w:val="both"/>
        <w:rPr>
          <w:rFonts w:ascii="Times New Roman" w:hAnsi="Times New Roman" w:cs="Times New Roman"/>
          <w:sz w:val="24"/>
          <w:szCs w:val="24"/>
          <w:lang w:val="kk-KZ"/>
        </w:rPr>
      </w:pPr>
      <w:r w:rsidRPr="00A75239">
        <w:rPr>
          <w:rFonts w:ascii="Times New Roman" w:hAnsi="Times New Roman" w:cs="Times New Roman"/>
          <w:sz w:val="24"/>
          <w:szCs w:val="24"/>
          <w:lang w:val="kk-KZ"/>
        </w:rPr>
        <w:t>Автобетон тасығыштардың немесе автосамосвалдардың шанақтары бетон қоспасын түсіргеннен кейін сумен жуылады. Ауа температурасы 20-дан 30 °С (қоспаның температурасы 18...20 °С) кезінде пайдалануға дайын бетон қоспасын тасымалдаудың ең жоғары рұқсат етілген ұзақтығы</w:t>
      </w:r>
      <w:r>
        <w:rPr>
          <w:rFonts w:ascii="Times New Roman" w:hAnsi="Times New Roman" w:cs="Times New Roman"/>
          <w:sz w:val="24"/>
          <w:szCs w:val="24"/>
          <w:lang w:val="kk-KZ"/>
        </w:rPr>
        <w:t xml:space="preserve"> 14.1</w:t>
      </w:r>
      <w:r w:rsidRPr="00A75239">
        <w:rPr>
          <w:rFonts w:ascii="Times New Roman" w:hAnsi="Times New Roman" w:cs="Times New Roman"/>
          <w:sz w:val="24"/>
          <w:szCs w:val="24"/>
          <w:lang w:val="kk-KZ"/>
        </w:rPr>
        <w:t xml:space="preserve"> кестеде келтірілген. </w:t>
      </w:r>
    </w:p>
    <w:p w:rsidR="00465421" w:rsidRDefault="00465421" w:rsidP="00465421">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14.1 – кесте</w:t>
      </w:r>
    </w:p>
    <w:p w:rsidR="00465421" w:rsidRDefault="00465421" w:rsidP="00465421">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Бетон қоспасын тасымалдаудың максималды ұзақтылығы</w:t>
      </w:r>
    </w:p>
    <w:tbl>
      <w:tblPr>
        <w:tblStyle w:val="a3"/>
        <w:tblW w:w="0" w:type="auto"/>
        <w:tblLook w:val="04A0" w:firstRow="1" w:lastRow="0" w:firstColumn="1" w:lastColumn="0" w:noHBand="0" w:noVBand="1"/>
      </w:tblPr>
      <w:tblGrid>
        <w:gridCol w:w="2394"/>
        <w:gridCol w:w="2401"/>
        <w:gridCol w:w="2431"/>
        <w:gridCol w:w="2402"/>
      </w:tblGrid>
      <w:tr w:rsidR="00465421" w:rsidTr="00AA5A54">
        <w:tc>
          <w:tcPr>
            <w:tcW w:w="2394" w:type="dxa"/>
            <w:vMerge w:val="restart"/>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Жайлы жайылуы бойынша қоспа маркасы</w:t>
            </w:r>
          </w:p>
        </w:tc>
        <w:tc>
          <w:tcPr>
            <w:tcW w:w="2401" w:type="dxa"/>
            <w:vMerge w:val="restart"/>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Тасымалдаудың орташа жылдамдығы, км/сағ</w:t>
            </w:r>
          </w:p>
        </w:tc>
        <w:tc>
          <w:tcPr>
            <w:tcW w:w="4833" w:type="dxa"/>
            <w:gridSpan w:val="2"/>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Тасымалдау ұзақтылығы, мин</w:t>
            </w:r>
          </w:p>
        </w:tc>
      </w:tr>
      <w:tr w:rsidR="00465421" w:rsidTr="00AA5A54">
        <w:tc>
          <w:tcPr>
            <w:tcW w:w="2394" w:type="dxa"/>
            <w:vMerge/>
          </w:tcPr>
          <w:p w:rsidR="00465421" w:rsidRDefault="00465421" w:rsidP="00AA5A54">
            <w:pPr>
              <w:jc w:val="both"/>
              <w:rPr>
                <w:rFonts w:ascii="Times New Roman" w:hAnsi="Times New Roman" w:cs="Times New Roman"/>
                <w:sz w:val="24"/>
                <w:szCs w:val="24"/>
                <w:lang w:val="kk-KZ"/>
              </w:rPr>
            </w:pPr>
          </w:p>
        </w:tc>
        <w:tc>
          <w:tcPr>
            <w:tcW w:w="2401" w:type="dxa"/>
            <w:vMerge/>
          </w:tcPr>
          <w:p w:rsidR="00465421" w:rsidRDefault="00465421" w:rsidP="00AA5A54">
            <w:pPr>
              <w:jc w:val="both"/>
              <w:rPr>
                <w:rFonts w:ascii="Times New Roman" w:hAnsi="Times New Roman" w:cs="Times New Roman"/>
                <w:sz w:val="24"/>
                <w:szCs w:val="24"/>
                <w:lang w:val="kk-KZ"/>
              </w:rPr>
            </w:pPr>
          </w:p>
        </w:tc>
        <w:tc>
          <w:tcPr>
            <w:tcW w:w="2431"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Автобетон араластырғыштармен</w:t>
            </w:r>
          </w:p>
        </w:tc>
        <w:tc>
          <w:tcPr>
            <w:tcW w:w="2402"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автосамосвалмен</w:t>
            </w:r>
          </w:p>
        </w:tc>
      </w:tr>
      <w:tr w:rsidR="00465421" w:rsidTr="00AA5A54">
        <w:tc>
          <w:tcPr>
            <w:tcW w:w="2394"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1</w:t>
            </w:r>
          </w:p>
        </w:tc>
        <w:tc>
          <w:tcPr>
            <w:tcW w:w="2401"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2</w:t>
            </w:r>
          </w:p>
        </w:tc>
        <w:tc>
          <w:tcPr>
            <w:tcW w:w="2431"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3</w:t>
            </w:r>
          </w:p>
        </w:tc>
        <w:tc>
          <w:tcPr>
            <w:tcW w:w="2402"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4</w:t>
            </w:r>
          </w:p>
        </w:tc>
      </w:tr>
      <w:tr w:rsidR="00465421" w:rsidTr="00AA5A54">
        <w:tc>
          <w:tcPr>
            <w:tcW w:w="2394"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Ж2 – Ж1</w:t>
            </w:r>
          </w:p>
        </w:tc>
        <w:tc>
          <w:tcPr>
            <w:tcW w:w="2401" w:type="dxa"/>
            <w:vMerge w:val="restart"/>
          </w:tcPr>
          <w:p w:rsidR="00465421" w:rsidRDefault="00465421" w:rsidP="00AA5A54">
            <w:pPr>
              <w:jc w:val="center"/>
              <w:rPr>
                <w:rFonts w:ascii="Times New Roman" w:hAnsi="Times New Roman" w:cs="Times New Roman"/>
                <w:sz w:val="24"/>
                <w:szCs w:val="24"/>
                <w:lang w:val="kk-KZ"/>
              </w:rPr>
            </w:pPr>
          </w:p>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30</w:t>
            </w:r>
          </w:p>
        </w:tc>
        <w:tc>
          <w:tcPr>
            <w:tcW w:w="2431"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210</w:t>
            </w:r>
          </w:p>
        </w:tc>
        <w:tc>
          <w:tcPr>
            <w:tcW w:w="2402"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60</w:t>
            </w:r>
          </w:p>
        </w:tc>
      </w:tr>
      <w:tr w:rsidR="00465421" w:rsidTr="00AA5A54">
        <w:tc>
          <w:tcPr>
            <w:tcW w:w="2394"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П1</w:t>
            </w:r>
          </w:p>
        </w:tc>
        <w:tc>
          <w:tcPr>
            <w:tcW w:w="2401" w:type="dxa"/>
            <w:vMerge/>
          </w:tcPr>
          <w:p w:rsidR="00465421" w:rsidRDefault="00465421" w:rsidP="00AA5A54">
            <w:pPr>
              <w:jc w:val="both"/>
              <w:rPr>
                <w:rFonts w:ascii="Times New Roman" w:hAnsi="Times New Roman" w:cs="Times New Roman"/>
                <w:sz w:val="24"/>
                <w:szCs w:val="24"/>
                <w:lang w:val="kk-KZ"/>
              </w:rPr>
            </w:pPr>
          </w:p>
        </w:tc>
        <w:tc>
          <w:tcPr>
            <w:tcW w:w="2431"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210</w:t>
            </w:r>
          </w:p>
        </w:tc>
        <w:tc>
          <w:tcPr>
            <w:tcW w:w="2402"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60</w:t>
            </w:r>
          </w:p>
        </w:tc>
      </w:tr>
      <w:tr w:rsidR="00465421" w:rsidTr="00AA5A54">
        <w:tc>
          <w:tcPr>
            <w:tcW w:w="2394"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П2</w:t>
            </w:r>
          </w:p>
        </w:tc>
        <w:tc>
          <w:tcPr>
            <w:tcW w:w="2401" w:type="dxa"/>
            <w:vMerge/>
          </w:tcPr>
          <w:p w:rsidR="00465421" w:rsidRDefault="00465421" w:rsidP="00AA5A54">
            <w:pPr>
              <w:jc w:val="both"/>
              <w:rPr>
                <w:rFonts w:ascii="Times New Roman" w:hAnsi="Times New Roman" w:cs="Times New Roman"/>
                <w:sz w:val="24"/>
                <w:szCs w:val="24"/>
                <w:lang w:val="kk-KZ"/>
              </w:rPr>
            </w:pPr>
          </w:p>
        </w:tc>
        <w:tc>
          <w:tcPr>
            <w:tcW w:w="2431"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150</w:t>
            </w:r>
          </w:p>
        </w:tc>
        <w:tc>
          <w:tcPr>
            <w:tcW w:w="2402"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40</w:t>
            </w:r>
          </w:p>
        </w:tc>
      </w:tr>
      <w:tr w:rsidR="00465421" w:rsidTr="00AA5A54">
        <w:tc>
          <w:tcPr>
            <w:tcW w:w="2394"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П3 – П5</w:t>
            </w:r>
          </w:p>
        </w:tc>
        <w:tc>
          <w:tcPr>
            <w:tcW w:w="2401" w:type="dxa"/>
            <w:vMerge/>
          </w:tcPr>
          <w:p w:rsidR="00465421" w:rsidRDefault="00465421" w:rsidP="00AA5A54">
            <w:pPr>
              <w:jc w:val="both"/>
              <w:rPr>
                <w:rFonts w:ascii="Times New Roman" w:hAnsi="Times New Roman" w:cs="Times New Roman"/>
                <w:sz w:val="24"/>
                <w:szCs w:val="24"/>
                <w:lang w:val="kk-KZ"/>
              </w:rPr>
            </w:pPr>
          </w:p>
        </w:tc>
        <w:tc>
          <w:tcPr>
            <w:tcW w:w="2431"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90</w:t>
            </w:r>
          </w:p>
        </w:tc>
        <w:tc>
          <w:tcPr>
            <w:tcW w:w="2402" w:type="dxa"/>
          </w:tcPr>
          <w:p w:rsidR="00465421" w:rsidRDefault="00465421" w:rsidP="00AA5A54">
            <w:pPr>
              <w:jc w:val="center"/>
              <w:rPr>
                <w:rFonts w:ascii="Times New Roman" w:hAnsi="Times New Roman" w:cs="Times New Roman"/>
                <w:sz w:val="24"/>
                <w:szCs w:val="24"/>
                <w:lang w:val="kk-KZ"/>
              </w:rPr>
            </w:pPr>
            <w:r>
              <w:rPr>
                <w:rFonts w:ascii="Times New Roman" w:hAnsi="Times New Roman" w:cs="Times New Roman"/>
                <w:sz w:val="24"/>
                <w:szCs w:val="24"/>
                <w:lang w:val="kk-KZ"/>
              </w:rPr>
              <w:t>30</w:t>
            </w:r>
          </w:p>
        </w:tc>
      </w:tr>
    </w:tbl>
    <w:p w:rsidR="00F96163" w:rsidRDefault="00465421" w:rsidP="00465421">
      <w:pPr>
        <w:widowControl w:val="0"/>
        <w:shd w:val="clear" w:color="auto" w:fill="FFFFFF"/>
        <w:autoSpaceDE w:val="0"/>
        <w:autoSpaceDN w:val="0"/>
        <w:adjustRightInd w:val="0"/>
        <w:spacing w:after="0" w:line="240" w:lineRule="auto"/>
        <w:ind w:firstLine="708"/>
        <w:jc w:val="both"/>
        <w:rPr>
          <w:rFonts w:ascii="Times New Roman" w:hAnsi="Times New Roman" w:cs="Times New Roman"/>
          <w:sz w:val="24"/>
          <w:szCs w:val="24"/>
          <w:lang w:val="kk-KZ"/>
        </w:rPr>
      </w:pPr>
      <w:r>
        <w:rPr>
          <w:rFonts w:ascii="Times New Roman" w:hAnsi="Times New Roman" w:cs="Times New Roman"/>
          <w:i/>
          <w:sz w:val="24"/>
          <w:szCs w:val="24"/>
          <w:lang w:val="kk-KZ"/>
        </w:rPr>
        <w:t xml:space="preserve">Ескертпе: </w:t>
      </w:r>
      <w:r w:rsidRPr="00A75239">
        <w:rPr>
          <w:rFonts w:ascii="Times New Roman" w:hAnsi="Times New Roman" w:cs="Times New Roman"/>
          <w:sz w:val="24"/>
          <w:szCs w:val="24"/>
          <w:lang w:val="kk-KZ"/>
        </w:rPr>
        <w:t>Қоспаның немесе қоршаған ортаның температурасы өзгерген кезде ең жоғары рұқсат етілген тасымалдау ұзақтығын тәжірибелік жолмен анықтайды.</w:t>
      </w:r>
    </w:p>
    <w:p w:rsidR="00F96163" w:rsidRDefault="00F96163" w:rsidP="00F96163">
      <w:p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ab/>
      </w:r>
    </w:p>
    <w:p w:rsidR="00465421" w:rsidRPr="0000595E" w:rsidRDefault="00465421" w:rsidP="00465421">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kk-KZ"/>
        </w:rPr>
      </w:pPr>
      <w:r w:rsidRPr="0000595E">
        <w:rPr>
          <w:rFonts w:ascii="Times New Roman" w:hAnsi="Times New Roman" w:cs="Times New Roman"/>
          <w:b/>
          <w:i/>
          <w:sz w:val="24"/>
          <w:szCs w:val="24"/>
          <w:lang w:val="kk-KZ"/>
        </w:rPr>
        <w:t>5.</w:t>
      </w:r>
      <w:r w:rsidRPr="0000595E">
        <w:rPr>
          <w:rFonts w:ascii="Times New Roman" w:hAnsi="Times New Roman" w:cs="Times New Roman"/>
          <w:sz w:val="24"/>
          <w:szCs w:val="24"/>
          <w:lang w:val="kk-KZ"/>
        </w:rPr>
        <w:t xml:space="preserve"> </w:t>
      </w:r>
      <w:r>
        <w:rPr>
          <w:rFonts w:ascii="Times New Roman" w:hAnsi="Times New Roman" w:cs="Times New Roman"/>
          <w:b/>
          <w:bCs/>
          <w:i/>
          <w:iCs/>
          <w:sz w:val="24"/>
          <w:szCs w:val="24"/>
          <w:lang w:val="kk-KZ"/>
        </w:rPr>
        <w:t>Қоспаны жаю</w:t>
      </w:r>
      <w:r w:rsidRPr="0000595E">
        <w:rPr>
          <w:rFonts w:ascii="Times New Roman" w:hAnsi="Times New Roman" w:cs="Times New Roman"/>
          <w:b/>
          <w:bCs/>
          <w:i/>
          <w:iCs/>
          <w:sz w:val="24"/>
          <w:szCs w:val="24"/>
          <w:lang w:val="kk-KZ"/>
        </w:rPr>
        <w:t xml:space="preserve">. </w:t>
      </w:r>
      <w:r w:rsidR="0000595E" w:rsidRPr="0000595E">
        <w:rPr>
          <w:rFonts w:ascii="Times New Roman" w:hAnsi="Times New Roman" w:cs="Times New Roman"/>
          <w:bCs/>
          <w:iCs/>
          <w:sz w:val="24"/>
          <w:szCs w:val="24"/>
          <w:lang w:val="kk-KZ"/>
        </w:rPr>
        <w:t>Бетон қоспасын көлемі 2,4 м</w:t>
      </w:r>
      <w:r w:rsidR="0000595E" w:rsidRPr="0000595E">
        <w:rPr>
          <w:rFonts w:ascii="Times New Roman" w:hAnsi="Times New Roman" w:cs="Times New Roman"/>
          <w:bCs/>
          <w:iCs/>
          <w:sz w:val="24"/>
          <w:szCs w:val="24"/>
          <w:vertAlign w:val="superscript"/>
          <w:lang w:val="kk-KZ"/>
        </w:rPr>
        <w:t>3</w:t>
      </w:r>
      <w:r w:rsidR="0000595E" w:rsidRPr="0000595E">
        <w:rPr>
          <w:rFonts w:ascii="Times New Roman" w:hAnsi="Times New Roman" w:cs="Times New Roman"/>
          <w:bCs/>
          <w:iCs/>
          <w:sz w:val="24"/>
          <w:szCs w:val="24"/>
          <w:lang w:val="kk-KZ"/>
        </w:rPr>
        <w:t xml:space="preserve"> бетонды </w:t>
      </w:r>
      <w:r w:rsidR="0000595E">
        <w:rPr>
          <w:rFonts w:ascii="Times New Roman" w:hAnsi="Times New Roman" w:cs="Times New Roman"/>
          <w:bCs/>
          <w:iCs/>
          <w:sz w:val="24"/>
          <w:szCs w:val="24"/>
          <w:lang w:val="kk-KZ"/>
        </w:rPr>
        <w:t>қабылдағыш</w:t>
      </w:r>
      <w:r w:rsidR="0000595E" w:rsidRPr="0000595E">
        <w:rPr>
          <w:rFonts w:ascii="Times New Roman" w:hAnsi="Times New Roman" w:cs="Times New Roman"/>
          <w:bCs/>
          <w:iCs/>
          <w:sz w:val="24"/>
          <w:szCs w:val="24"/>
          <w:lang w:val="kk-KZ"/>
        </w:rPr>
        <w:t xml:space="preserve"> бункердің көмегімен </w:t>
      </w:r>
      <w:r w:rsidR="0000595E">
        <w:rPr>
          <w:rFonts w:ascii="Times New Roman" w:hAnsi="Times New Roman" w:cs="Times New Roman"/>
          <w:bCs/>
          <w:iCs/>
          <w:sz w:val="24"/>
          <w:szCs w:val="24"/>
          <w:lang w:val="kk-KZ"/>
        </w:rPr>
        <w:t>бетон тараққышпен жаяды</w:t>
      </w:r>
      <w:r w:rsidR="0000595E" w:rsidRPr="0000595E">
        <w:rPr>
          <w:rFonts w:ascii="Times New Roman" w:hAnsi="Times New Roman" w:cs="Times New Roman"/>
          <w:bCs/>
          <w:iCs/>
          <w:sz w:val="24"/>
          <w:szCs w:val="24"/>
          <w:lang w:val="kk-KZ"/>
        </w:rPr>
        <w:t>,</w:t>
      </w:r>
      <w:r w:rsidR="0000595E">
        <w:rPr>
          <w:rFonts w:ascii="Times New Roman" w:hAnsi="Times New Roman" w:cs="Times New Roman"/>
          <w:bCs/>
          <w:iCs/>
          <w:sz w:val="24"/>
          <w:szCs w:val="24"/>
          <w:lang w:val="kk-KZ"/>
        </w:rPr>
        <w:t xml:space="preserve"> </w:t>
      </w:r>
      <w:r w:rsidR="0000595E" w:rsidRPr="0000595E">
        <w:rPr>
          <w:rFonts w:ascii="Times New Roman" w:hAnsi="Times New Roman" w:cs="Times New Roman"/>
          <w:bCs/>
          <w:iCs/>
          <w:sz w:val="24"/>
          <w:szCs w:val="24"/>
          <w:lang w:val="kk-KZ"/>
        </w:rPr>
        <w:t>ол көлденең бағытта екі тросты шығырлармен қозғалады.</w:t>
      </w:r>
      <w:r w:rsidR="0000595E">
        <w:rPr>
          <w:rFonts w:ascii="Times New Roman" w:hAnsi="Times New Roman" w:cs="Times New Roman"/>
          <w:bCs/>
          <w:iCs/>
          <w:sz w:val="24"/>
          <w:szCs w:val="24"/>
          <w:lang w:val="kk-KZ"/>
        </w:rPr>
        <w:t xml:space="preserve"> </w:t>
      </w:r>
    </w:p>
    <w:p w:rsidR="00465421" w:rsidRPr="0000595E" w:rsidRDefault="0000595E" w:rsidP="00465421">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kk-KZ"/>
        </w:rPr>
      </w:pPr>
      <w:r w:rsidRPr="0000595E">
        <w:rPr>
          <w:rFonts w:ascii="Times New Roman" w:hAnsi="Times New Roman" w:cs="Times New Roman"/>
          <w:sz w:val="24"/>
          <w:szCs w:val="24"/>
          <w:lang w:val="kk-KZ"/>
        </w:rPr>
        <w:t>Екі қабатты немесе болат тормен арматураланған жабындарды жаю кезінде қоспаны екі бөлгішпен салған дұрыс. Төменгі қабат жабынның жалпы қалыңдығының 2/3 - іне, ал арматуралық торды орналастырғаннан кейін-екінші қабат төселеді.</w:t>
      </w:r>
    </w:p>
    <w:p w:rsidR="00465421" w:rsidRPr="0000595E" w:rsidRDefault="00465421" w:rsidP="00465421">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kk-KZ"/>
        </w:rPr>
      </w:pPr>
      <w:r w:rsidRPr="0000595E">
        <w:rPr>
          <w:rFonts w:ascii="Times New Roman" w:hAnsi="Times New Roman" w:cs="Times New Roman"/>
          <w:b/>
          <w:i/>
          <w:sz w:val="24"/>
          <w:szCs w:val="24"/>
          <w:lang w:val="kk-KZ"/>
        </w:rPr>
        <w:t>6.</w:t>
      </w:r>
      <w:r w:rsidRPr="0000595E">
        <w:rPr>
          <w:rFonts w:ascii="Times New Roman" w:hAnsi="Times New Roman" w:cs="Times New Roman"/>
          <w:b/>
          <w:bCs/>
          <w:sz w:val="24"/>
          <w:szCs w:val="24"/>
          <w:lang w:val="kk-KZ"/>
        </w:rPr>
        <w:t xml:space="preserve"> </w:t>
      </w:r>
      <w:r w:rsidR="0000595E" w:rsidRPr="0000595E">
        <w:rPr>
          <w:rFonts w:ascii="Times New Roman" w:hAnsi="Times New Roman" w:cs="Times New Roman"/>
          <w:b/>
          <w:bCs/>
          <w:i/>
          <w:iCs/>
          <w:sz w:val="24"/>
          <w:szCs w:val="24"/>
          <w:lang w:val="kk-KZ"/>
        </w:rPr>
        <w:t>Сығылу тігістерінде және бойлық тігістерде қадаларды орнату</w:t>
      </w:r>
      <w:r w:rsidRPr="0000595E">
        <w:rPr>
          <w:rFonts w:ascii="Times New Roman" w:hAnsi="Times New Roman" w:cs="Times New Roman"/>
          <w:b/>
          <w:bCs/>
          <w:i/>
          <w:iCs/>
          <w:sz w:val="24"/>
          <w:szCs w:val="24"/>
          <w:lang w:val="kk-KZ"/>
        </w:rPr>
        <w:t xml:space="preserve">. </w:t>
      </w:r>
      <w:r w:rsidR="0000595E" w:rsidRPr="0000595E">
        <w:rPr>
          <w:rFonts w:ascii="Times New Roman" w:hAnsi="Times New Roman" w:cs="Times New Roman"/>
          <w:sz w:val="24"/>
          <w:szCs w:val="24"/>
          <w:lang w:val="kk-KZ"/>
        </w:rPr>
        <w:t>Еңбек шығыны мен жұмыс ыңғайлылығы бойынша қадаларды орнатуды бетон қоспасын таратқаннан кейін бірден жүргізу қажет.</w:t>
      </w:r>
    </w:p>
    <w:p w:rsidR="00465421" w:rsidRPr="0000595E" w:rsidRDefault="00465421" w:rsidP="00465421">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kk-KZ"/>
        </w:rPr>
      </w:pPr>
      <w:r w:rsidRPr="0000595E">
        <w:rPr>
          <w:rFonts w:ascii="Times New Roman" w:hAnsi="Times New Roman" w:cs="Times New Roman"/>
          <w:b/>
          <w:i/>
          <w:sz w:val="24"/>
          <w:szCs w:val="24"/>
          <w:lang w:val="kk-KZ"/>
        </w:rPr>
        <w:t>7.</w:t>
      </w:r>
      <w:r w:rsidRPr="0000595E">
        <w:rPr>
          <w:rFonts w:ascii="Times New Roman" w:hAnsi="Times New Roman" w:cs="Times New Roman"/>
          <w:sz w:val="24"/>
          <w:szCs w:val="24"/>
          <w:lang w:val="kk-KZ"/>
        </w:rPr>
        <w:t xml:space="preserve"> </w:t>
      </w:r>
      <w:r w:rsidR="0000595E">
        <w:rPr>
          <w:rFonts w:ascii="Times New Roman" w:hAnsi="Times New Roman" w:cs="Times New Roman"/>
          <w:b/>
          <w:bCs/>
          <w:i/>
          <w:iCs/>
          <w:sz w:val="24"/>
          <w:szCs w:val="24"/>
          <w:lang w:val="kk-KZ"/>
        </w:rPr>
        <w:t>Бетон қоспасын нығыздау</w:t>
      </w:r>
      <w:r w:rsidRPr="0000595E">
        <w:rPr>
          <w:rFonts w:ascii="Times New Roman" w:hAnsi="Times New Roman" w:cs="Times New Roman"/>
          <w:b/>
          <w:bCs/>
          <w:i/>
          <w:iCs/>
          <w:sz w:val="24"/>
          <w:szCs w:val="24"/>
          <w:lang w:val="kk-KZ"/>
        </w:rPr>
        <w:t xml:space="preserve">. </w:t>
      </w:r>
      <w:r w:rsidR="0000595E" w:rsidRPr="0000595E">
        <w:rPr>
          <w:rFonts w:ascii="Times New Roman" w:hAnsi="Times New Roman" w:cs="Times New Roman"/>
          <w:sz w:val="24"/>
          <w:szCs w:val="24"/>
          <w:lang w:val="kk-KZ"/>
        </w:rPr>
        <w:t>Қоспаны бетонды өңдеу машиналарымен тығыздайды, олар бетон таратқыштарға қарағанда дәлірек, қоспаны тегістейді, бетонды бетін нығыздайды және пішіндейді.</w:t>
      </w:r>
    </w:p>
    <w:p w:rsidR="00465421" w:rsidRPr="0000595E" w:rsidRDefault="00465421" w:rsidP="00465421">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kk-KZ"/>
        </w:rPr>
      </w:pPr>
      <w:r w:rsidRPr="0000595E">
        <w:rPr>
          <w:rFonts w:ascii="Times New Roman" w:hAnsi="Times New Roman" w:cs="Times New Roman"/>
          <w:b/>
          <w:i/>
          <w:sz w:val="24"/>
          <w:szCs w:val="24"/>
          <w:lang w:val="kk-KZ"/>
        </w:rPr>
        <w:t>8.</w:t>
      </w:r>
      <w:r w:rsidRPr="0000595E">
        <w:rPr>
          <w:rFonts w:ascii="Times New Roman" w:hAnsi="Times New Roman" w:cs="Times New Roman"/>
          <w:sz w:val="24"/>
          <w:szCs w:val="24"/>
          <w:lang w:val="kk-KZ"/>
        </w:rPr>
        <w:t xml:space="preserve"> </w:t>
      </w:r>
      <w:r w:rsidR="0000595E" w:rsidRPr="0000595E">
        <w:rPr>
          <w:rFonts w:ascii="Times New Roman" w:hAnsi="Times New Roman" w:cs="Times New Roman"/>
          <w:b/>
          <w:bCs/>
          <w:i/>
          <w:iCs/>
          <w:sz w:val="24"/>
          <w:szCs w:val="24"/>
          <w:lang w:val="kk-KZ"/>
        </w:rPr>
        <w:t>Пленка түзетін материалды жағу</w:t>
      </w:r>
      <w:r w:rsidRPr="0000595E">
        <w:rPr>
          <w:rFonts w:ascii="Times New Roman" w:hAnsi="Times New Roman" w:cs="Times New Roman"/>
          <w:b/>
          <w:bCs/>
          <w:i/>
          <w:iCs/>
          <w:sz w:val="24"/>
          <w:szCs w:val="24"/>
          <w:lang w:val="kk-KZ"/>
        </w:rPr>
        <w:t xml:space="preserve">. </w:t>
      </w:r>
      <w:r w:rsidR="0000595E" w:rsidRPr="0000595E">
        <w:rPr>
          <w:rFonts w:ascii="Times New Roman" w:hAnsi="Times New Roman" w:cs="Times New Roman"/>
          <w:sz w:val="24"/>
          <w:szCs w:val="24"/>
          <w:lang w:val="kk-KZ"/>
        </w:rPr>
        <w:t>Пленка түзетін материалдарды рельс-формалар бойымен қозғалатын тарату машиналарының көмегімен бетон жамылғысы бетіне салынады.</w:t>
      </w:r>
    </w:p>
    <w:p w:rsidR="00465421" w:rsidRPr="0044607E" w:rsidRDefault="00465421" w:rsidP="00465421">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kk-KZ"/>
        </w:rPr>
      </w:pPr>
      <w:r w:rsidRPr="0044607E">
        <w:rPr>
          <w:rFonts w:ascii="Times New Roman" w:hAnsi="Times New Roman" w:cs="Times New Roman"/>
          <w:b/>
          <w:i/>
          <w:sz w:val="24"/>
          <w:szCs w:val="24"/>
          <w:lang w:val="kk-KZ"/>
        </w:rPr>
        <w:t>9.</w:t>
      </w:r>
      <w:r w:rsidRPr="0044607E">
        <w:rPr>
          <w:rFonts w:ascii="Times New Roman" w:hAnsi="Times New Roman" w:cs="Times New Roman"/>
          <w:sz w:val="24"/>
          <w:szCs w:val="24"/>
          <w:lang w:val="kk-KZ"/>
        </w:rPr>
        <w:t xml:space="preserve"> </w:t>
      </w:r>
      <w:r w:rsidR="0044607E">
        <w:rPr>
          <w:rFonts w:ascii="Times New Roman" w:hAnsi="Times New Roman" w:cs="Times New Roman"/>
          <w:b/>
          <w:bCs/>
          <w:i/>
          <w:iCs/>
          <w:sz w:val="24"/>
          <w:szCs w:val="24"/>
          <w:lang w:val="kk-KZ"/>
        </w:rPr>
        <w:t>Бойлық тігістерді жасау</w:t>
      </w:r>
      <w:r w:rsidRPr="0044607E">
        <w:rPr>
          <w:rFonts w:ascii="Times New Roman" w:hAnsi="Times New Roman" w:cs="Times New Roman"/>
          <w:b/>
          <w:bCs/>
          <w:i/>
          <w:iCs/>
          <w:sz w:val="24"/>
          <w:szCs w:val="24"/>
          <w:lang w:val="kk-KZ"/>
        </w:rPr>
        <w:t xml:space="preserve">. </w:t>
      </w:r>
      <w:r w:rsidR="0044607E" w:rsidRPr="0044607E">
        <w:rPr>
          <w:rFonts w:ascii="Times New Roman" w:hAnsi="Times New Roman" w:cs="Times New Roman"/>
          <w:sz w:val="24"/>
          <w:szCs w:val="24"/>
          <w:lang w:val="kk-KZ"/>
        </w:rPr>
        <w:t>Бойлық тігістер бетон бетін өңдегеннен кейін тез арада ДНШС-60 машинасымен кесіледі.</w:t>
      </w:r>
      <w:r w:rsidRPr="0044607E">
        <w:rPr>
          <w:rFonts w:ascii="Times New Roman" w:hAnsi="Times New Roman" w:cs="Times New Roman"/>
          <w:sz w:val="24"/>
          <w:szCs w:val="24"/>
          <w:lang w:val="kk-KZ"/>
        </w:rPr>
        <w:t xml:space="preserve"> </w:t>
      </w:r>
      <w:r w:rsidR="0044607E" w:rsidRPr="0044607E">
        <w:rPr>
          <w:rFonts w:ascii="Times New Roman" w:hAnsi="Times New Roman" w:cs="Times New Roman"/>
          <w:sz w:val="24"/>
          <w:szCs w:val="24"/>
          <w:lang w:val="kk-KZ"/>
        </w:rPr>
        <w:t>Машина тігістерді кеседі және бір уақытта оған рулонды гидроизол лентасын салады.</w:t>
      </w:r>
    </w:p>
    <w:p w:rsidR="00465421" w:rsidRPr="0044607E" w:rsidRDefault="00465421" w:rsidP="00465421">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kk-KZ"/>
        </w:rPr>
      </w:pPr>
      <w:r w:rsidRPr="0044607E">
        <w:rPr>
          <w:rFonts w:ascii="Times New Roman" w:hAnsi="Times New Roman" w:cs="Times New Roman"/>
          <w:b/>
          <w:i/>
          <w:sz w:val="24"/>
          <w:szCs w:val="24"/>
          <w:lang w:val="kk-KZ"/>
        </w:rPr>
        <w:t>10.</w:t>
      </w:r>
      <w:r w:rsidRPr="0044607E">
        <w:rPr>
          <w:rFonts w:ascii="Times New Roman" w:hAnsi="Times New Roman" w:cs="Times New Roman"/>
          <w:sz w:val="24"/>
          <w:szCs w:val="24"/>
          <w:lang w:val="kk-KZ"/>
        </w:rPr>
        <w:t xml:space="preserve"> </w:t>
      </w:r>
      <w:r w:rsidR="0044607E">
        <w:rPr>
          <w:rFonts w:ascii="Times New Roman" w:hAnsi="Times New Roman" w:cs="Times New Roman"/>
          <w:b/>
          <w:bCs/>
          <w:i/>
          <w:iCs/>
          <w:sz w:val="24"/>
          <w:szCs w:val="24"/>
          <w:lang w:val="kk-KZ"/>
        </w:rPr>
        <w:t>Рельс-формаларды алу</w:t>
      </w:r>
      <w:r w:rsidRPr="0044607E">
        <w:rPr>
          <w:rFonts w:ascii="Times New Roman" w:hAnsi="Times New Roman" w:cs="Times New Roman"/>
          <w:b/>
          <w:bCs/>
          <w:i/>
          <w:iCs/>
          <w:sz w:val="24"/>
          <w:szCs w:val="24"/>
          <w:lang w:val="kk-KZ"/>
        </w:rPr>
        <w:t xml:space="preserve">. </w:t>
      </w:r>
      <w:r w:rsidR="0044607E" w:rsidRPr="0044607E">
        <w:rPr>
          <w:rFonts w:ascii="Times New Roman" w:hAnsi="Times New Roman" w:cs="Times New Roman"/>
          <w:sz w:val="24"/>
          <w:szCs w:val="24"/>
          <w:lang w:val="kk-KZ"/>
        </w:rPr>
        <w:t xml:space="preserve">Рельс-формаларды қоспаны жайғаннан кейін бір тәуліктен соң алынады. Бетон тақтасының бүйір қырлары рельс-формалар алынғаннан кейін дымқыл </w:t>
      </w:r>
      <w:r w:rsidR="0044607E" w:rsidRPr="0044607E">
        <w:rPr>
          <w:rFonts w:ascii="Times New Roman" w:hAnsi="Times New Roman" w:cs="Times New Roman"/>
          <w:sz w:val="24"/>
          <w:szCs w:val="24"/>
          <w:lang w:val="kk-KZ"/>
        </w:rPr>
        <w:lastRenderedPageBreak/>
        <w:t>құммен көміледі немесе пленка құраушы материалмен жабылады.</w:t>
      </w:r>
    </w:p>
    <w:p w:rsidR="00465421" w:rsidRPr="0044607E" w:rsidRDefault="00465421" w:rsidP="00465421">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kk-KZ"/>
        </w:rPr>
      </w:pPr>
      <w:r w:rsidRPr="0044607E">
        <w:rPr>
          <w:rFonts w:ascii="Times New Roman" w:hAnsi="Times New Roman" w:cs="Times New Roman"/>
          <w:b/>
          <w:i/>
          <w:sz w:val="24"/>
          <w:szCs w:val="24"/>
          <w:lang w:val="kk-KZ"/>
        </w:rPr>
        <w:t>11.</w:t>
      </w:r>
      <w:r w:rsidRPr="0044607E">
        <w:rPr>
          <w:rFonts w:ascii="Times New Roman" w:hAnsi="Times New Roman" w:cs="Times New Roman"/>
          <w:sz w:val="24"/>
          <w:szCs w:val="24"/>
          <w:lang w:val="kk-KZ"/>
        </w:rPr>
        <w:t xml:space="preserve"> </w:t>
      </w:r>
      <w:r w:rsidR="0044607E">
        <w:rPr>
          <w:rFonts w:ascii="Times New Roman" w:hAnsi="Times New Roman" w:cs="Times New Roman"/>
          <w:b/>
          <w:bCs/>
          <w:i/>
          <w:iCs/>
          <w:sz w:val="24"/>
          <w:szCs w:val="24"/>
          <w:lang w:val="kk-KZ"/>
        </w:rPr>
        <w:t>Кысылу және ұлғаю тігістерін кесу</w:t>
      </w:r>
      <w:r w:rsidRPr="0044607E">
        <w:rPr>
          <w:rFonts w:ascii="Times New Roman" w:hAnsi="Times New Roman" w:cs="Times New Roman"/>
          <w:b/>
          <w:bCs/>
          <w:i/>
          <w:iCs/>
          <w:sz w:val="24"/>
          <w:szCs w:val="24"/>
          <w:lang w:val="kk-KZ"/>
        </w:rPr>
        <w:t xml:space="preserve">. </w:t>
      </w:r>
      <w:r w:rsidR="0044607E" w:rsidRPr="0044607E">
        <w:rPr>
          <w:rFonts w:ascii="Times New Roman" w:hAnsi="Times New Roman" w:cs="Times New Roman"/>
          <w:sz w:val="24"/>
          <w:szCs w:val="24"/>
          <w:lang w:val="kk-KZ"/>
        </w:rPr>
        <w:t>Жабынның деформациялық тігістерін қатайған және жаңадан төселген бетонда кесуге болады. Қатқан бетонда тігістер берктігі 10 МПа жеткенде кесіледі. Жазда қатайған бетондағы тігістерді кесуді бетонды тығыздағаннан соң 10...20 сағат өткеннен кейін бастайды. Жабынның температуралық деформациясын алдын алу үшін алдымен кеңейту тігістері, содан кейін қысылудың көлденең тігістері кесіледі.</w:t>
      </w:r>
    </w:p>
    <w:p w:rsidR="00465421" w:rsidRDefault="00465421" w:rsidP="00465421">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kk-KZ"/>
        </w:rPr>
      </w:pPr>
      <w:r w:rsidRPr="00565D59">
        <w:rPr>
          <w:rFonts w:ascii="Times New Roman" w:hAnsi="Times New Roman" w:cs="Times New Roman"/>
          <w:b/>
          <w:i/>
          <w:sz w:val="24"/>
          <w:szCs w:val="24"/>
          <w:lang w:val="kk-KZ"/>
        </w:rPr>
        <w:t>12.</w:t>
      </w:r>
      <w:r w:rsidRPr="00565D59">
        <w:rPr>
          <w:rFonts w:ascii="Times New Roman" w:hAnsi="Times New Roman" w:cs="Times New Roman"/>
          <w:sz w:val="24"/>
          <w:szCs w:val="24"/>
          <w:lang w:val="kk-KZ"/>
        </w:rPr>
        <w:t xml:space="preserve"> </w:t>
      </w:r>
      <w:r w:rsidR="00565D59">
        <w:rPr>
          <w:rFonts w:ascii="Times New Roman" w:hAnsi="Times New Roman" w:cs="Times New Roman"/>
          <w:b/>
          <w:i/>
          <w:sz w:val="24"/>
          <w:szCs w:val="24"/>
          <w:lang w:val="kk-KZ"/>
        </w:rPr>
        <w:t>Тігістерді герметизациялау</w:t>
      </w:r>
      <w:r w:rsidRPr="00565D59">
        <w:rPr>
          <w:rFonts w:ascii="Times New Roman" w:hAnsi="Times New Roman" w:cs="Times New Roman"/>
          <w:b/>
          <w:bCs/>
          <w:i/>
          <w:iCs/>
          <w:sz w:val="24"/>
          <w:szCs w:val="24"/>
          <w:lang w:val="kk-KZ"/>
        </w:rPr>
        <w:t xml:space="preserve">. </w:t>
      </w:r>
      <w:r w:rsidR="00565D59" w:rsidRPr="00565D59">
        <w:rPr>
          <w:rFonts w:ascii="Times New Roman" w:hAnsi="Times New Roman" w:cs="Times New Roman"/>
          <w:sz w:val="24"/>
          <w:szCs w:val="24"/>
          <w:lang w:val="kk-KZ"/>
        </w:rPr>
        <w:t>Жаңадан төселген немесе қатайған бетонда кесілген тігістерді герметикалайтын материалдармен толтырады. Қатайған бетондағы тігістерді құю алдында мұқият кептіреді және тазартады,оның қабырғаларын битуммен немесе мастикамен майлайды.</w:t>
      </w:r>
    </w:p>
    <w:p w:rsidR="00371E18" w:rsidRDefault="00371E18" w:rsidP="00465421">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kk-KZ"/>
        </w:rPr>
      </w:pPr>
    </w:p>
    <w:p w:rsidR="00371E18" w:rsidRDefault="00371E18" w:rsidP="00465421">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kk-KZ"/>
        </w:rPr>
      </w:pPr>
      <w:r w:rsidRPr="00371E18">
        <w:rPr>
          <w:rFonts w:ascii="Times New Roman" w:hAnsi="Times New Roman" w:cs="Times New Roman"/>
          <w:sz w:val="24"/>
          <w:szCs w:val="24"/>
          <w:lang w:val="kk-KZ"/>
        </w:rPr>
        <w:t>ЖЫЛЖЫМАЛЫ ФОРМАЛЫ БЕТОНДЫ ТӨСЕГІШТЕРМЕН ЖАБЫНДЫ САЛУ ТЕХНОЛОГИЯСЫ (</w:t>
      </w:r>
      <w:r>
        <w:rPr>
          <w:rFonts w:ascii="Times New Roman" w:hAnsi="Times New Roman" w:cs="Times New Roman"/>
          <w:sz w:val="24"/>
          <w:szCs w:val="24"/>
          <w:lang w:val="kk-KZ"/>
        </w:rPr>
        <w:t>14.1 - сурет</w:t>
      </w:r>
      <w:r w:rsidRPr="00371E18">
        <w:rPr>
          <w:rFonts w:ascii="Times New Roman" w:hAnsi="Times New Roman" w:cs="Times New Roman"/>
          <w:sz w:val="24"/>
          <w:szCs w:val="24"/>
          <w:lang w:val="kk-KZ"/>
        </w:rPr>
        <w:t>).</w:t>
      </w:r>
    </w:p>
    <w:p w:rsidR="002F17BD" w:rsidRDefault="002F17BD" w:rsidP="00465421">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kk-KZ"/>
        </w:rPr>
      </w:pPr>
    </w:p>
    <w:p w:rsidR="00371E18" w:rsidRDefault="00371E18" w:rsidP="00371E18">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val="kk-KZ"/>
        </w:rPr>
      </w:pPr>
      <w:r>
        <w:rPr>
          <w:noProof/>
          <w:lang w:eastAsia="ru-RU"/>
        </w:rPr>
        <w:drawing>
          <wp:inline distT="0" distB="0" distL="0" distR="0" wp14:anchorId="33D384EC" wp14:editId="2E28BFE4">
            <wp:extent cx="4000500" cy="2204896"/>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019193" cy="2215199"/>
                    </a:xfrm>
                    <a:prstGeom prst="rect">
                      <a:avLst/>
                    </a:prstGeom>
                  </pic:spPr>
                </pic:pic>
              </a:graphicData>
            </a:graphic>
          </wp:inline>
        </w:drawing>
      </w:r>
    </w:p>
    <w:p w:rsidR="00371E18" w:rsidRPr="00371E18" w:rsidRDefault="00371E18" w:rsidP="00371E18">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ab/>
        <w:t xml:space="preserve">14.1 – сурет – </w:t>
      </w:r>
      <w:r w:rsidRPr="00371E18">
        <w:rPr>
          <w:rFonts w:ascii="Times New Roman" w:hAnsi="Times New Roman" w:cs="Times New Roman"/>
          <w:sz w:val="24"/>
          <w:szCs w:val="24"/>
          <w:lang w:val="kk-KZ"/>
        </w:rPr>
        <w:t>Жылжымалы формалы бетонды төсегіштермен жабынды салу</w:t>
      </w:r>
    </w:p>
    <w:p w:rsidR="00684150" w:rsidRDefault="002F17BD" w:rsidP="002F17BD">
      <w:pPr>
        <w:autoSpaceDE w:val="0"/>
        <w:autoSpaceDN w:val="0"/>
        <w:adjustRightInd w:val="0"/>
        <w:spacing w:after="0" w:line="240" w:lineRule="auto"/>
        <w:ind w:firstLine="709"/>
        <w:jc w:val="both"/>
        <w:rPr>
          <w:rFonts w:ascii="Times New Roman" w:eastAsia="NewtonC" w:hAnsi="Times New Roman" w:cs="Times New Roman"/>
          <w:sz w:val="24"/>
          <w:szCs w:val="24"/>
          <w:lang w:val="kk-KZ"/>
        </w:rPr>
      </w:pPr>
      <w:r w:rsidRPr="002F17BD">
        <w:rPr>
          <w:rFonts w:ascii="Times New Roman" w:eastAsia="NewtonC" w:hAnsi="Times New Roman" w:cs="Times New Roman"/>
          <w:sz w:val="24"/>
          <w:szCs w:val="24"/>
          <w:lang w:val="kk-KZ"/>
        </w:rPr>
        <w:t>Қазіргі уақытта жылжымалы формамен цементті бетонды жабындарын салу негізгі прогрессивті технологиясын қолданады.</w:t>
      </w:r>
    </w:p>
    <w:p w:rsidR="002F17BD" w:rsidRDefault="002F17BD" w:rsidP="002F17BD">
      <w:pPr>
        <w:autoSpaceDE w:val="0"/>
        <w:autoSpaceDN w:val="0"/>
        <w:adjustRightInd w:val="0"/>
        <w:spacing w:after="0" w:line="240" w:lineRule="auto"/>
        <w:ind w:firstLine="709"/>
        <w:jc w:val="both"/>
        <w:rPr>
          <w:rFonts w:ascii="Times New Roman" w:eastAsia="NewtonC" w:hAnsi="Times New Roman" w:cs="Times New Roman"/>
          <w:sz w:val="24"/>
          <w:szCs w:val="24"/>
          <w:lang w:val="kk-KZ"/>
        </w:rPr>
      </w:pPr>
      <w:r w:rsidRPr="002F17BD">
        <w:rPr>
          <w:rFonts w:ascii="Times New Roman" w:eastAsia="NewtonC" w:hAnsi="Times New Roman" w:cs="Times New Roman"/>
          <w:sz w:val="24"/>
          <w:szCs w:val="24"/>
          <w:lang w:val="kk-KZ"/>
        </w:rPr>
        <w:t xml:space="preserve">Бүгінде бетон төсейтін техниканың жетекші өндірушілері болып Gomaco </w:t>
      </w:r>
      <w:r>
        <w:rPr>
          <w:rFonts w:ascii="Times New Roman" w:eastAsia="NewtonC" w:hAnsi="Times New Roman" w:cs="Times New Roman"/>
          <w:sz w:val="24"/>
          <w:szCs w:val="24"/>
          <w:lang w:val="kk-KZ"/>
        </w:rPr>
        <w:t>және</w:t>
      </w:r>
      <w:r w:rsidRPr="002F17BD">
        <w:rPr>
          <w:rFonts w:ascii="Times New Roman" w:eastAsia="NewtonC" w:hAnsi="Times New Roman" w:cs="Times New Roman"/>
          <w:sz w:val="24"/>
          <w:szCs w:val="24"/>
          <w:lang w:val="kk-KZ"/>
        </w:rPr>
        <w:t xml:space="preserve"> CMI (</w:t>
      </w:r>
      <w:r>
        <w:rPr>
          <w:rFonts w:ascii="Times New Roman" w:eastAsia="NewtonC" w:hAnsi="Times New Roman" w:cs="Times New Roman"/>
          <w:sz w:val="24"/>
          <w:szCs w:val="24"/>
          <w:lang w:val="kk-KZ"/>
        </w:rPr>
        <w:t>АҚШ</w:t>
      </w:r>
      <w:r w:rsidRPr="002F17BD">
        <w:rPr>
          <w:rFonts w:ascii="Times New Roman" w:eastAsia="NewtonC" w:hAnsi="Times New Roman" w:cs="Times New Roman"/>
          <w:sz w:val="24"/>
          <w:szCs w:val="24"/>
          <w:lang w:val="kk-KZ"/>
        </w:rPr>
        <w:t>), Wirtgen (Германия), Massenza</w:t>
      </w:r>
      <w:r>
        <w:rPr>
          <w:rFonts w:ascii="Times New Roman" w:eastAsia="NewtonC" w:hAnsi="Times New Roman" w:cs="Times New Roman"/>
          <w:sz w:val="24"/>
          <w:szCs w:val="24"/>
          <w:lang w:val="kk-KZ"/>
        </w:rPr>
        <w:t xml:space="preserve"> </w:t>
      </w:r>
      <w:r w:rsidRPr="002F17BD">
        <w:rPr>
          <w:rFonts w:ascii="Times New Roman" w:eastAsia="NewtonC" w:hAnsi="Times New Roman" w:cs="Times New Roman"/>
          <w:sz w:val="24"/>
          <w:szCs w:val="24"/>
          <w:lang w:val="kk-KZ"/>
        </w:rPr>
        <w:t xml:space="preserve">(Италия) </w:t>
      </w:r>
      <w:r>
        <w:rPr>
          <w:rFonts w:ascii="Times New Roman" w:eastAsia="NewtonC" w:hAnsi="Times New Roman" w:cs="Times New Roman"/>
          <w:sz w:val="24"/>
          <w:szCs w:val="24"/>
          <w:lang w:val="kk-KZ"/>
        </w:rPr>
        <w:t>және</w:t>
      </w:r>
      <w:r w:rsidRPr="002F17BD">
        <w:rPr>
          <w:rFonts w:ascii="Times New Roman" w:eastAsia="NewtonC" w:hAnsi="Times New Roman" w:cs="Times New Roman"/>
          <w:sz w:val="24"/>
          <w:szCs w:val="24"/>
          <w:lang w:val="kk-KZ"/>
        </w:rPr>
        <w:t xml:space="preserve"> </w:t>
      </w:r>
      <w:r>
        <w:rPr>
          <w:rFonts w:ascii="Times New Roman" w:eastAsia="NewtonC" w:hAnsi="Times New Roman" w:cs="Times New Roman"/>
          <w:sz w:val="24"/>
          <w:szCs w:val="24"/>
          <w:lang w:val="kk-KZ"/>
        </w:rPr>
        <w:t xml:space="preserve">басқа да </w:t>
      </w:r>
      <w:r w:rsidRPr="002F17BD">
        <w:rPr>
          <w:rFonts w:ascii="Times New Roman" w:eastAsia="NewtonC" w:hAnsi="Times New Roman" w:cs="Times New Roman"/>
          <w:sz w:val="24"/>
          <w:szCs w:val="24"/>
          <w:lang w:val="kk-KZ"/>
        </w:rPr>
        <w:t>фирмалар табылады</w:t>
      </w:r>
      <w:r>
        <w:rPr>
          <w:rFonts w:ascii="Times New Roman" w:eastAsia="NewtonC" w:hAnsi="Times New Roman" w:cs="Times New Roman"/>
          <w:sz w:val="24"/>
          <w:szCs w:val="24"/>
          <w:lang w:val="kk-KZ"/>
        </w:rPr>
        <w:t>.</w:t>
      </w:r>
    </w:p>
    <w:p w:rsidR="002F17BD" w:rsidRDefault="002F17BD" w:rsidP="002F17BD">
      <w:pPr>
        <w:autoSpaceDE w:val="0"/>
        <w:autoSpaceDN w:val="0"/>
        <w:adjustRightInd w:val="0"/>
        <w:spacing w:after="0" w:line="240" w:lineRule="auto"/>
        <w:ind w:firstLine="709"/>
        <w:jc w:val="both"/>
        <w:rPr>
          <w:rFonts w:ascii="Times New Roman" w:eastAsia="NewtonC" w:hAnsi="Times New Roman" w:cs="Times New Roman"/>
          <w:sz w:val="24"/>
          <w:szCs w:val="24"/>
          <w:lang w:val="kk-KZ"/>
        </w:rPr>
      </w:pPr>
      <w:r w:rsidRPr="002F17BD">
        <w:rPr>
          <w:rFonts w:ascii="Times New Roman" w:eastAsia="NewtonC" w:hAnsi="Times New Roman" w:cs="Times New Roman"/>
          <w:sz w:val="24"/>
          <w:szCs w:val="24"/>
          <w:lang w:val="kk-KZ"/>
        </w:rPr>
        <w:t>Барлық фирмалар жаю ені тиісінше 6, 12 және 16 м дейінгі шағын, орта және үлкен кластағы бетон төсегіштерді шығарады. Бетон төсегіштердің қазіргі заманғы модельдері үлкен шектерде бетондау енін өзгерту мүмкіндігіне ие, бұл құрылыстың әр түрлі жағдайлары үшін оларды қолданудың әмбебаптығын қамтамасыз етеді.</w:t>
      </w:r>
    </w:p>
    <w:p w:rsidR="002F17BD" w:rsidRDefault="002F17BD" w:rsidP="002F17BD">
      <w:pPr>
        <w:autoSpaceDE w:val="0"/>
        <w:autoSpaceDN w:val="0"/>
        <w:adjustRightInd w:val="0"/>
        <w:spacing w:after="0" w:line="240" w:lineRule="auto"/>
        <w:ind w:firstLine="709"/>
        <w:jc w:val="both"/>
        <w:rPr>
          <w:rFonts w:ascii="Times New Roman" w:eastAsia="NewtonC" w:hAnsi="Times New Roman" w:cs="Times New Roman"/>
          <w:sz w:val="24"/>
          <w:szCs w:val="24"/>
          <w:lang w:val="kk-KZ"/>
        </w:rPr>
      </w:pPr>
      <w:r w:rsidRPr="002F17BD">
        <w:rPr>
          <w:rFonts w:ascii="Times New Roman" w:eastAsia="NewtonC" w:hAnsi="Times New Roman" w:cs="Times New Roman"/>
          <w:sz w:val="24"/>
          <w:szCs w:val="24"/>
          <w:lang w:val="kk-KZ"/>
        </w:rPr>
        <w:t>Қазіргі заманғы бетон төсегіштердің барлық үлгілері курс пен деңгейді ұстаудың автоматты жүйелерімен, ал жекелеген түрлері — көлденең еңісті тұрақтандыру жүйесімен жабдықталады, бұл тегістігі жоғары цемент-бетон жамылғысын төсеуге мүмкіндік береді.</w:t>
      </w:r>
    </w:p>
    <w:p w:rsidR="007A50ED" w:rsidRDefault="007A50ED" w:rsidP="002F17BD">
      <w:pPr>
        <w:autoSpaceDE w:val="0"/>
        <w:autoSpaceDN w:val="0"/>
        <w:adjustRightInd w:val="0"/>
        <w:spacing w:after="0" w:line="240" w:lineRule="auto"/>
        <w:ind w:firstLine="709"/>
        <w:jc w:val="both"/>
        <w:rPr>
          <w:rFonts w:ascii="Times New Roman" w:eastAsia="NewtonC" w:hAnsi="Times New Roman" w:cs="Times New Roman"/>
          <w:b/>
          <w:sz w:val="24"/>
          <w:szCs w:val="24"/>
          <w:lang w:val="kk-KZ"/>
        </w:rPr>
      </w:pPr>
      <w:r w:rsidRPr="007A50ED">
        <w:rPr>
          <w:rFonts w:ascii="Times New Roman" w:eastAsia="NewtonC" w:hAnsi="Times New Roman" w:cs="Times New Roman"/>
          <w:sz w:val="24"/>
          <w:szCs w:val="24"/>
          <w:lang w:val="kk-KZ"/>
        </w:rPr>
        <w:t xml:space="preserve">Автоматты жүйелердің жұмыс істеуіне арналған база ретінде негізінен бойлық бейіннің жобалық белгілері бар </w:t>
      </w:r>
      <w:r w:rsidRPr="007A50ED">
        <w:rPr>
          <w:rFonts w:ascii="Times New Roman" w:eastAsia="NewtonC" w:hAnsi="Times New Roman" w:cs="Times New Roman"/>
          <w:b/>
          <w:sz w:val="24"/>
          <w:szCs w:val="24"/>
          <w:lang w:val="kk-KZ"/>
        </w:rPr>
        <w:t>көшірме ішегі</w:t>
      </w:r>
      <w:r w:rsidRPr="007A50ED">
        <w:rPr>
          <w:rFonts w:ascii="Times New Roman" w:eastAsia="NewtonC" w:hAnsi="Times New Roman" w:cs="Times New Roman"/>
          <w:sz w:val="24"/>
          <w:szCs w:val="24"/>
          <w:lang w:val="kk-KZ"/>
        </w:rPr>
        <w:t xml:space="preserve"> </w:t>
      </w:r>
      <w:r w:rsidRPr="007A50ED">
        <w:rPr>
          <w:rFonts w:ascii="Times New Roman" w:eastAsia="NewtonC" w:hAnsi="Times New Roman" w:cs="Times New Roman"/>
          <w:b/>
          <w:i/>
          <w:sz w:val="24"/>
          <w:szCs w:val="24"/>
          <w:lang w:val="kk-KZ"/>
        </w:rPr>
        <w:t>(копирная струна)</w:t>
      </w:r>
      <w:r>
        <w:rPr>
          <w:rFonts w:ascii="Times New Roman" w:eastAsia="NewtonC" w:hAnsi="Times New Roman" w:cs="Times New Roman"/>
          <w:sz w:val="24"/>
          <w:szCs w:val="24"/>
          <w:lang w:val="kk-KZ"/>
        </w:rPr>
        <w:t xml:space="preserve"> </w:t>
      </w:r>
      <w:r w:rsidRPr="007A50ED">
        <w:rPr>
          <w:rFonts w:ascii="Times New Roman" w:eastAsia="NewtonC" w:hAnsi="Times New Roman" w:cs="Times New Roman"/>
          <w:sz w:val="24"/>
          <w:szCs w:val="24"/>
          <w:lang w:val="kk-KZ"/>
        </w:rPr>
        <w:t xml:space="preserve">пайдаланылады. </w:t>
      </w:r>
      <w:r w:rsidRPr="007A50ED">
        <w:rPr>
          <w:rFonts w:ascii="Times New Roman" w:eastAsia="NewtonC" w:hAnsi="Times New Roman" w:cs="Times New Roman"/>
          <w:b/>
          <w:sz w:val="24"/>
          <w:szCs w:val="24"/>
          <w:lang w:val="kk-KZ"/>
        </w:rPr>
        <w:t>Ішекті орнатудың дәлдігі мен мұқият болуы көбінесе жайылатын жабынның сапасын және бірінші кезекте оның тегістігін анықтайды.</w:t>
      </w:r>
    </w:p>
    <w:p w:rsidR="00E05BA5" w:rsidRDefault="00E05BA5" w:rsidP="002F17BD">
      <w:pPr>
        <w:autoSpaceDE w:val="0"/>
        <w:autoSpaceDN w:val="0"/>
        <w:adjustRightInd w:val="0"/>
        <w:spacing w:after="0" w:line="240" w:lineRule="auto"/>
        <w:ind w:firstLine="709"/>
        <w:jc w:val="both"/>
        <w:rPr>
          <w:rFonts w:ascii="Times New Roman" w:eastAsia="NewtonC" w:hAnsi="Times New Roman" w:cs="Times New Roman"/>
          <w:sz w:val="24"/>
          <w:szCs w:val="24"/>
          <w:lang w:val="kk-KZ"/>
        </w:rPr>
      </w:pPr>
      <w:r w:rsidRPr="00E05BA5">
        <w:rPr>
          <w:rFonts w:ascii="Times New Roman" w:eastAsia="NewtonC" w:hAnsi="Times New Roman" w:cs="Times New Roman"/>
          <w:sz w:val="24"/>
          <w:szCs w:val="24"/>
          <w:lang w:val="kk-KZ"/>
        </w:rPr>
        <w:t xml:space="preserve">Автоматты жүйелердің жұмыс істеуіне арналған база ретінде негізінен бойлық бейіннің жобалық белгілері бар </w:t>
      </w:r>
      <w:r w:rsidRPr="00E05BA5">
        <w:rPr>
          <w:rFonts w:ascii="Times New Roman" w:eastAsia="NewtonC" w:hAnsi="Times New Roman" w:cs="Times New Roman"/>
          <w:b/>
          <w:sz w:val="24"/>
          <w:szCs w:val="24"/>
          <w:lang w:val="kk-KZ"/>
        </w:rPr>
        <w:t>көшірме ішегі</w:t>
      </w:r>
      <w:r w:rsidRPr="00E05BA5">
        <w:rPr>
          <w:rFonts w:ascii="Times New Roman" w:eastAsia="NewtonC" w:hAnsi="Times New Roman" w:cs="Times New Roman"/>
          <w:sz w:val="24"/>
          <w:szCs w:val="24"/>
          <w:lang w:val="kk-KZ"/>
        </w:rPr>
        <w:t xml:space="preserve"> </w:t>
      </w:r>
      <w:r w:rsidRPr="007A50ED">
        <w:rPr>
          <w:rFonts w:ascii="Times New Roman" w:eastAsia="NewtonC" w:hAnsi="Times New Roman" w:cs="Times New Roman"/>
          <w:b/>
          <w:i/>
          <w:sz w:val="24"/>
          <w:szCs w:val="24"/>
          <w:lang w:val="kk-KZ"/>
        </w:rPr>
        <w:t>(копирная струна)</w:t>
      </w:r>
      <w:r>
        <w:rPr>
          <w:rFonts w:ascii="Times New Roman" w:eastAsia="NewtonC" w:hAnsi="Times New Roman" w:cs="Times New Roman"/>
          <w:b/>
          <w:i/>
          <w:sz w:val="24"/>
          <w:szCs w:val="24"/>
          <w:lang w:val="kk-KZ"/>
        </w:rPr>
        <w:t xml:space="preserve"> </w:t>
      </w:r>
      <w:r w:rsidRPr="00E05BA5">
        <w:rPr>
          <w:rFonts w:ascii="Times New Roman" w:eastAsia="NewtonC" w:hAnsi="Times New Roman" w:cs="Times New Roman"/>
          <w:sz w:val="24"/>
          <w:szCs w:val="24"/>
          <w:lang w:val="kk-KZ"/>
        </w:rPr>
        <w:t xml:space="preserve">пайдаланылады. </w:t>
      </w:r>
      <w:r>
        <w:rPr>
          <w:rFonts w:ascii="Times New Roman" w:eastAsia="NewtonC" w:hAnsi="Times New Roman" w:cs="Times New Roman"/>
          <w:sz w:val="24"/>
          <w:szCs w:val="24"/>
          <w:lang w:val="kk-KZ"/>
        </w:rPr>
        <w:t xml:space="preserve">Дәл және мұқият орнатылған </w:t>
      </w:r>
      <w:r w:rsidRPr="00E05BA5">
        <w:rPr>
          <w:rFonts w:ascii="Times New Roman" w:eastAsia="NewtonC" w:hAnsi="Times New Roman" w:cs="Times New Roman"/>
          <w:b/>
          <w:sz w:val="24"/>
          <w:szCs w:val="24"/>
          <w:lang w:val="kk-KZ"/>
        </w:rPr>
        <w:t>ішек</w:t>
      </w:r>
      <w:r w:rsidRPr="00E05BA5">
        <w:rPr>
          <w:rFonts w:ascii="Times New Roman" w:eastAsia="NewtonC" w:hAnsi="Times New Roman" w:cs="Times New Roman"/>
          <w:sz w:val="24"/>
          <w:szCs w:val="24"/>
          <w:lang w:val="kk-KZ"/>
        </w:rPr>
        <w:t xml:space="preserve"> </w:t>
      </w:r>
      <w:r w:rsidRPr="00E05BA5">
        <w:rPr>
          <w:rFonts w:ascii="Times New Roman" w:eastAsia="NewtonC" w:hAnsi="Times New Roman" w:cs="Times New Roman"/>
          <w:b/>
          <w:i/>
          <w:sz w:val="24"/>
          <w:szCs w:val="24"/>
          <w:lang w:val="kk-KZ"/>
        </w:rPr>
        <w:t>(</w:t>
      </w:r>
      <w:r w:rsidRPr="007A50ED">
        <w:rPr>
          <w:rFonts w:ascii="Times New Roman" w:eastAsia="NewtonC" w:hAnsi="Times New Roman" w:cs="Times New Roman"/>
          <w:b/>
          <w:i/>
          <w:sz w:val="24"/>
          <w:szCs w:val="24"/>
          <w:lang w:val="kk-KZ"/>
        </w:rPr>
        <w:t>струна)</w:t>
      </w:r>
      <w:r>
        <w:rPr>
          <w:rFonts w:ascii="Times New Roman" w:eastAsia="NewtonC" w:hAnsi="Times New Roman" w:cs="Times New Roman"/>
          <w:b/>
          <w:i/>
          <w:sz w:val="24"/>
          <w:szCs w:val="24"/>
          <w:lang w:val="kk-KZ"/>
        </w:rPr>
        <w:t xml:space="preserve"> </w:t>
      </w:r>
      <w:r w:rsidRPr="00E05BA5">
        <w:rPr>
          <w:rFonts w:ascii="Times New Roman" w:eastAsia="NewtonC" w:hAnsi="Times New Roman" w:cs="Times New Roman"/>
          <w:sz w:val="24"/>
          <w:szCs w:val="24"/>
          <w:lang w:val="kk-KZ"/>
        </w:rPr>
        <w:t>көбінесе жайылатын жабынның сапасын және бірінші кезекте оның тегістігін анықтайды. Көшіру ішектерін орнату жұмыстары басталғанға дейін топырақ үйіндісін тұрғызу жөніндегі барлық жұмыстар аяқталуы тиіс.</w:t>
      </w:r>
    </w:p>
    <w:p w:rsidR="00E05BA5" w:rsidRDefault="00E05BA5" w:rsidP="002F17BD">
      <w:pPr>
        <w:autoSpaceDE w:val="0"/>
        <w:autoSpaceDN w:val="0"/>
        <w:adjustRightInd w:val="0"/>
        <w:spacing w:after="0" w:line="240" w:lineRule="auto"/>
        <w:ind w:firstLine="709"/>
        <w:jc w:val="both"/>
        <w:rPr>
          <w:rFonts w:ascii="Times New Roman" w:eastAsia="NewtonC" w:hAnsi="Times New Roman" w:cs="Times New Roman"/>
          <w:sz w:val="24"/>
          <w:szCs w:val="24"/>
          <w:lang w:val="kk-KZ"/>
        </w:rPr>
      </w:pPr>
      <w:r w:rsidRPr="00E05BA5">
        <w:rPr>
          <w:rFonts w:ascii="Times New Roman" w:eastAsia="NewtonC" w:hAnsi="Times New Roman" w:cs="Times New Roman"/>
          <w:sz w:val="24"/>
          <w:szCs w:val="24"/>
          <w:lang w:val="kk-KZ"/>
        </w:rPr>
        <w:t>Көшіргіш ішектерді жылжымалы формалармен бетон төсегіштің жұмысы үшін екі жағынан орнатады.</w:t>
      </w:r>
      <w:r>
        <w:rPr>
          <w:rFonts w:ascii="Times New Roman" w:eastAsia="NewtonC" w:hAnsi="Times New Roman" w:cs="Times New Roman"/>
          <w:sz w:val="24"/>
          <w:szCs w:val="24"/>
          <w:lang w:val="kk-KZ"/>
        </w:rPr>
        <w:t xml:space="preserve"> </w:t>
      </w:r>
      <w:r w:rsidRPr="00E05BA5">
        <w:rPr>
          <w:rFonts w:ascii="Times New Roman" w:eastAsia="NewtonC" w:hAnsi="Times New Roman" w:cs="Times New Roman"/>
          <w:sz w:val="24"/>
          <w:szCs w:val="24"/>
          <w:lang w:val="kk-KZ"/>
        </w:rPr>
        <w:t xml:space="preserve">Бетон қоспасын таратқыш деңгейін көлденең тұрақтандыру жүйесімен профильдеушінің, бетон өңдеу машинасының және пленка түзетін материалдарды салуға арналған машинаның жұмысы үшін бір көшірме </w:t>
      </w:r>
      <w:r>
        <w:rPr>
          <w:rFonts w:ascii="Times New Roman" w:eastAsia="NewtonC" w:hAnsi="Times New Roman" w:cs="Times New Roman"/>
          <w:sz w:val="24"/>
          <w:szCs w:val="24"/>
          <w:lang w:val="kk-KZ"/>
        </w:rPr>
        <w:t>і</w:t>
      </w:r>
      <w:r w:rsidRPr="00E05BA5">
        <w:rPr>
          <w:rFonts w:ascii="Times New Roman" w:eastAsia="NewtonC" w:hAnsi="Times New Roman" w:cs="Times New Roman"/>
          <w:sz w:val="24"/>
          <w:szCs w:val="24"/>
          <w:lang w:val="kk-KZ"/>
        </w:rPr>
        <w:t>шекті орнатуға жол беріледі.</w:t>
      </w:r>
      <w:r w:rsidR="006F65E3">
        <w:rPr>
          <w:rFonts w:ascii="Times New Roman" w:eastAsia="NewtonC" w:hAnsi="Times New Roman" w:cs="Times New Roman"/>
          <w:sz w:val="24"/>
          <w:szCs w:val="24"/>
          <w:lang w:val="kk-KZ"/>
        </w:rPr>
        <w:t xml:space="preserve"> </w:t>
      </w:r>
      <w:r w:rsidR="006F65E3" w:rsidRPr="006F65E3">
        <w:rPr>
          <w:rFonts w:ascii="Times New Roman" w:eastAsia="NewtonC" w:hAnsi="Times New Roman" w:cs="Times New Roman"/>
          <w:sz w:val="24"/>
          <w:szCs w:val="24"/>
          <w:lang w:val="kk-KZ"/>
        </w:rPr>
        <w:t xml:space="preserve">Көшіргіш </w:t>
      </w:r>
      <w:r w:rsidR="006F65E3" w:rsidRPr="006F65E3">
        <w:rPr>
          <w:rFonts w:ascii="Times New Roman" w:eastAsia="NewtonC" w:hAnsi="Times New Roman" w:cs="Times New Roman"/>
          <w:sz w:val="24"/>
          <w:szCs w:val="24"/>
          <w:lang w:val="kk-KZ"/>
        </w:rPr>
        <w:lastRenderedPageBreak/>
        <w:t>ішектің сызығын теодолит пен нивелирдің көмегімен биіктігі бойынша 0,5...1 м-ге және жол осінен 7 м-ге белгілейді.</w:t>
      </w:r>
    </w:p>
    <w:p w:rsidR="006F65E3" w:rsidRDefault="006F65E3" w:rsidP="006F65E3">
      <w:pPr>
        <w:autoSpaceDE w:val="0"/>
        <w:autoSpaceDN w:val="0"/>
        <w:adjustRightInd w:val="0"/>
        <w:spacing w:after="0" w:line="240" w:lineRule="auto"/>
        <w:jc w:val="center"/>
        <w:rPr>
          <w:rFonts w:ascii="Times New Roman" w:eastAsia="NewtonC" w:hAnsi="Times New Roman" w:cs="Times New Roman"/>
          <w:sz w:val="24"/>
          <w:szCs w:val="24"/>
          <w:lang w:val="kk-KZ"/>
        </w:rPr>
      </w:pPr>
      <w:r>
        <w:rPr>
          <w:noProof/>
          <w:lang w:eastAsia="ru-RU"/>
        </w:rPr>
        <w:drawing>
          <wp:inline distT="0" distB="0" distL="0" distR="0">
            <wp:extent cx="4896000" cy="3261600"/>
            <wp:effectExtent l="0" t="0" r="0" b="0"/>
            <wp:docPr id="2" name="Рисунок 2" descr="Продажа: Копирная струна (комплект). Казань, Дорожная Индустр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родажа: Копирная струна (комплект). Казань, Дорожная Индустрия"/>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896000" cy="3261600"/>
                    </a:xfrm>
                    <a:prstGeom prst="rect">
                      <a:avLst/>
                    </a:prstGeom>
                    <a:noFill/>
                    <a:ln>
                      <a:noFill/>
                    </a:ln>
                  </pic:spPr>
                </pic:pic>
              </a:graphicData>
            </a:graphic>
          </wp:inline>
        </w:drawing>
      </w:r>
    </w:p>
    <w:p w:rsidR="006F65E3" w:rsidRDefault="006F65E3" w:rsidP="006F65E3">
      <w:pPr>
        <w:autoSpaceDE w:val="0"/>
        <w:autoSpaceDN w:val="0"/>
        <w:adjustRightInd w:val="0"/>
        <w:spacing w:after="0" w:line="240" w:lineRule="auto"/>
        <w:ind w:firstLine="709"/>
        <w:jc w:val="both"/>
        <w:rPr>
          <w:rFonts w:ascii="Times New Roman" w:eastAsia="NewtonC" w:hAnsi="Times New Roman" w:cs="Times New Roman"/>
          <w:sz w:val="24"/>
          <w:szCs w:val="24"/>
          <w:lang w:val="kk-KZ"/>
        </w:rPr>
      </w:pPr>
      <w:r>
        <w:rPr>
          <w:rFonts w:ascii="Times New Roman" w:eastAsia="NewtonC" w:hAnsi="Times New Roman" w:cs="Times New Roman"/>
          <w:sz w:val="24"/>
          <w:szCs w:val="24"/>
          <w:lang w:val="kk-KZ"/>
        </w:rPr>
        <w:t xml:space="preserve">14.2 – сурет – Көшірме ішек (копирная струна) </w:t>
      </w:r>
    </w:p>
    <w:p w:rsidR="006F65E3" w:rsidRDefault="006F65E3" w:rsidP="006F65E3">
      <w:pPr>
        <w:autoSpaceDE w:val="0"/>
        <w:autoSpaceDN w:val="0"/>
        <w:adjustRightInd w:val="0"/>
        <w:spacing w:after="0" w:line="240" w:lineRule="auto"/>
        <w:ind w:firstLine="709"/>
        <w:jc w:val="both"/>
        <w:rPr>
          <w:rFonts w:ascii="Times New Roman" w:eastAsia="NewtonC" w:hAnsi="Times New Roman" w:cs="Times New Roman"/>
          <w:sz w:val="24"/>
          <w:szCs w:val="24"/>
          <w:lang w:val="kk-KZ"/>
        </w:rPr>
      </w:pPr>
      <w:r w:rsidRPr="006F65E3">
        <w:rPr>
          <w:rFonts w:ascii="Times New Roman" w:eastAsia="NewtonC" w:hAnsi="Times New Roman" w:cs="Times New Roman"/>
          <w:sz w:val="24"/>
          <w:szCs w:val="24"/>
          <w:lang w:val="kk-KZ"/>
        </w:rPr>
        <w:t>Ішекті кронштейндермен тіреулерге қисық телімдерде 4...6 м және жолдың түзу учаскелерінде 15 м сайын бекітіледі. Жалпы ұзындығы осы конструктивтік қабаттың құрылымы бойынша ағынның тәуліктік алымынан кем болмауы керек. Көшіру ішектерін ішекті тарту сызығының жармасында орнатылатын керу барабандарының көмегімен тартылады (</w:t>
      </w:r>
      <w:r>
        <w:rPr>
          <w:rFonts w:ascii="Times New Roman" w:eastAsia="NewtonC" w:hAnsi="Times New Roman" w:cs="Times New Roman"/>
          <w:sz w:val="24"/>
          <w:szCs w:val="24"/>
          <w:lang w:val="kk-KZ"/>
        </w:rPr>
        <w:t xml:space="preserve">14.3 – </w:t>
      </w:r>
      <w:r w:rsidRPr="006F65E3">
        <w:rPr>
          <w:rFonts w:ascii="Times New Roman" w:eastAsia="NewtonC" w:hAnsi="Times New Roman" w:cs="Times New Roman"/>
          <w:sz w:val="24"/>
          <w:szCs w:val="24"/>
          <w:lang w:val="kk-KZ"/>
        </w:rPr>
        <w:t>сурет)</w:t>
      </w:r>
      <w:r>
        <w:rPr>
          <w:rFonts w:ascii="Times New Roman" w:eastAsia="NewtonC" w:hAnsi="Times New Roman" w:cs="Times New Roman"/>
          <w:sz w:val="24"/>
          <w:szCs w:val="24"/>
          <w:lang w:val="kk-KZ"/>
        </w:rPr>
        <w:t>.</w:t>
      </w:r>
    </w:p>
    <w:p w:rsidR="00E05BA5" w:rsidRDefault="006F65E3" w:rsidP="006F65E3">
      <w:pPr>
        <w:autoSpaceDE w:val="0"/>
        <w:autoSpaceDN w:val="0"/>
        <w:adjustRightInd w:val="0"/>
        <w:spacing w:after="0" w:line="240" w:lineRule="auto"/>
        <w:jc w:val="center"/>
        <w:rPr>
          <w:rFonts w:ascii="Times New Roman" w:eastAsia="NewtonC" w:hAnsi="Times New Roman" w:cs="Times New Roman"/>
          <w:sz w:val="24"/>
          <w:szCs w:val="24"/>
          <w:lang w:val="kk-KZ"/>
        </w:rPr>
      </w:pPr>
      <w:r>
        <w:rPr>
          <w:noProof/>
          <w:lang w:eastAsia="ru-RU"/>
        </w:rPr>
        <w:drawing>
          <wp:inline distT="0" distB="0" distL="0" distR="0" wp14:anchorId="5C9F94D2" wp14:editId="2107FF71">
            <wp:extent cx="4676775" cy="32670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676775" cy="3267075"/>
                    </a:xfrm>
                    <a:prstGeom prst="rect">
                      <a:avLst/>
                    </a:prstGeom>
                  </pic:spPr>
                </pic:pic>
              </a:graphicData>
            </a:graphic>
          </wp:inline>
        </w:drawing>
      </w:r>
    </w:p>
    <w:p w:rsidR="006F65E3" w:rsidRDefault="006F65E3" w:rsidP="006F65E3">
      <w:pPr>
        <w:autoSpaceDE w:val="0"/>
        <w:autoSpaceDN w:val="0"/>
        <w:adjustRightInd w:val="0"/>
        <w:spacing w:after="0" w:line="240" w:lineRule="auto"/>
        <w:ind w:firstLine="709"/>
        <w:jc w:val="both"/>
        <w:rPr>
          <w:rFonts w:ascii="Times New Roman" w:eastAsia="NewtonC" w:hAnsi="Times New Roman" w:cs="Times New Roman"/>
          <w:sz w:val="24"/>
          <w:szCs w:val="24"/>
          <w:lang w:val="kk-KZ"/>
        </w:rPr>
      </w:pPr>
      <w:r>
        <w:rPr>
          <w:rFonts w:ascii="Times New Roman" w:eastAsia="NewtonC" w:hAnsi="Times New Roman" w:cs="Times New Roman"/>
          <w:sz w:val="24"/>
          <w:szCs w:val="24"/>
          <w:lang w:val="kk-KZ"/>
        </w:rPr>
        <w:t xml:space="preserve">14.3 </w:t>
      </w:r>
      <w:r w:rsidR="00546579">
        <w:rPr>
          <w:rFonts w:ascii="Times New Roman" w:eastAsia="NewtonC" w:hAnsi="Times New Roman" w:cs="Times New Roman"/>
          <w:sz w:val="24"/>
          <w:szCs w:val="24"/>
          <w:lang w:val="kk-KZ"/>
        </w:rPr>
        <w:t xml:space="preserve">– </w:t>
      </w:r>
      <w:r>
        <w:rPr>
          <w:rFonts w:ascii="Times New Roman" w:eastAsia="NewtonC" w:hAnsi="Times New Roman" w:cs="Times New Roman"/>
          <w:sz w:val="24"/>
          <w:szCs w:val="24"/>
          <w:lang w:val="kk-KZ"/>
        </w:rPr>
        <w:t>сурет</w:t>
      </w:r>
      <w:r w:rsidR="00546579">
        <w:rPr>
          <w:rFonts w:ascii="Times New Roman" w:eastAsia="NewtonC" w:hAnsi="Times New Roman" w:cs="Times New Roman"/>
          <w:sz w:val="24"/>
          <w:szCs w:val="24"/>
          <w:lang w:val="kk-KZ"/>
        </w:rPr>
        <w:t xml:space="preserve"> – </w:t>
      </w:r>
      <w:r w:rsidR="00546579" w:rsidRPr="00546579">
        <w:rPr>
          <w:rFonts w:ascii="Times New Roman" w:eastAsia="NewtonC" w:hAnsi="Times New Roman" w:cs="Times New Roman"/>
          <w:sz w:val="24"/>
          <w:szCs w:val="24"/>
          <w:lang w:val="kk-KZ"/>
        </w:rPr>
        <w:t>Көшіру ішектерін орнату учаскесінің схемалық жоспары:</w:t>
      </w:r>
    </w:p>
    <w:p w:rsidR="00546579" w:rsidRDefault="00546579" w:rsidP="006F65E3">
      <w:pPr>
        <w:autoSpaceDE w:val="0"/>
        <w:autoSpaceDN w:val="0"/>
        <w:adjustRightInd w:val="0"/>
        <w:spacing w:after="0" w:line="240" w:lineRule="auto"/>
        <w:ind w:firstLine="709"/>
        <w:jc w:val="both"/>
        <w:rPr>
          <w:rFonts w:ascii="Times New Roman" w:eastAsia="NewtonC" w:hAnsi="Times New Roman" w:cs="Times New Roman"/>
          <w:sz w:val="24"/>
          <w:szCs w:val="24"/>
          <w:lang w:val="kk-KZ"/>
        </w:rPr>
      </w:pPr>
      <w:r>
        <w:rPr>
          <w:rFonts w:ascii="Times New Roman" w:eastAsia="NewtonC" w:hAnsi="Times New Roman" w:cs="Times New Roman"/>
          <w:i/>
          <w:sz w:val="24"/>
          <w:szCs w:val="24"/>
          <w:lang w:val="kk-KZ"/>
        </w:rPr>
        <w:t xml:space="preserve">1 </w:t>
      </w:r>
      <w:r>
        <w:rPr>
          <w:rFonts w:ascii="Times New Roman" w:eastAsia="NewtonC" w:hAnsi="Times New Roman" w:cs="Times New Roman"/>
          <w:sz w:val="24"/>
          <w:szCs w:val="24"/>
          <w:lang w:val="kk-KZ"/>
        </w:rPr>
        <w:t xml:space="preserve">– керу барабаны және </w:t>
      </w:r>
      <w:r w:rsidRPr="00546579">
        <w:rPr>
          <w:rFonts w:ascii="Times New Roman" w:eastAsia="NewtonC" w:hAnsi="Times New Roman" w:cs="Times New Roman"/>
          <w:sz w:val="24"/>
          <w:szCs w:val="24"/>
          <w:lang w:val="kk-KZ"/>
        </w:rPr>
        <w:t>шығыр</w:t>
      </w:r>
      <w:r>
        <w:rPr>
          <w:rFonts w:ascii="Times New Roman" w:eastAsia="NewtonC" w:hAnsi="Times New Roman" w:cs="Times New Roman"/>
          <w:sz w:val="24"/>
          <w:szCs w:val="24"/>
          <w:lang w:val="kk-KZ"/>
        </w:rPr>
        <w:t xml:space="preserve"> (</w:t>
      </w:r>
      <w:r w:rsidRPr="00546579">
        <w:rPr>
          <w:rFonts w:ascii="Times New Roman" w:eastAsia="NewtonC" w:hAnsi="Times New Roman" w:cs="Times New Roman"/>
          <w:sz w:val="24"/>
          <w:szCs w:val="24"/>
          <w:lang w:val="kk-KZ"/>
        </w:rPr>
        <w:t>лебедка</w:t>
      </w:r>
      <w:r>
        <w:rPr>
          <w:rFonts w:ascii="Times New Roman" w:eastAsia="NewtonC" w:hAnsi="Times New Roman" w:cs="Times New Roman"/>
          <w:sz w:val="24"/>
          <w:szCs w:val="24"/>
          <w:lang w:val="kk-KZ"/>
        </w:rPr>
        <w:t xml:space="preserve">); </w:t>
      </w:r>
      <w:r>
        <w:rPr>
          <w:rFonts w:ascii="Times New Roman" w:eastAsia="NewtonC" w:hAnsi="Times New Roman" w:cs="Times New Roman"/>
          <w:i/>
          <w:sz w:val="24"/>
          <w:szCs w:val="24"/>
          <w:lang w:val="kk-KZ"/>
        </w:rPr>
        <w:t xml:space="preserve">2 </w:t>
      </w:r>
      <w:r>
        <w:rPr>
          <w:rFonts w:ascii="Times New Roman" w:eastAsia="NewtonC" w:hAnsi="Times New Roman" w:cs="Times New Roman"/>
          <w:sz w:val="24"/>
          <w:szCs w:val="24"/>
          <w:lang w:val="kk-KZ"/>
        </w:rPr>
        <w:t xml:space="preserve">– көшіргіш ішек; </w:t>
      </w:r>
      <w:r>
        <w:rPr>
          <w:rFonts w:ascii="Times New Roman" w:eastAsia="NewtonC" w:hAnsi="Times New Roman" w:cs="Times New Roman"/>
          <w:i/>
          <w:sz w:val="24"/>
          <w:szCs w:val="24"/>
          <w:lang w:val="kk-KZ"/>
        </w:rPr>
        <w:t xml:space="preserve">3 </w:t>
      </w:r>
      <w:r>
        <w:rPr>
          <w:rFonts w:ascii="Times New Roman" w:eastAsia="NewtonC" w:hAnsi="Times New Roman" w:cs="Times New Roman"/>
          <w:sz w:val="24"/>
          <w:szCs w:val="24"/>
          <w:lang w:val="kk-KZ"/>
        </w:rPr>
        <w:t xml:space="preserve">– нивелирлік қадалар; </w:t>
      </w:r>
      <w:r>
        <w:rPr>
          <w:rFonts w:ascii="Times New Roman" w:eastAsia="NewtonC" w:hAnsi="Times New Roman" w:cs="Times New Roman"/>
          <w:i/>
          <w:sz w:val="24"/>
          <w:szCs w:val="24"/>
          <w:lang w:val="kk-KZ"/>
        </w:rPr>
        <w:t xml:space="preserve">4 </w:t>
      </w:r>
      <w:r>
        <w:rPr>
          <w:rFonts w:ascii="Times New Roman" w:eastAsia="NewtonC" w:hAnsi="Times New Roman" w:cs="Times New Roman"/>
          <w:sz w:val="24"/>
          <w:szCs w:val="24"/>
          <w:lang w:val="kk-KZ"/>
        </w:rPr>
        <w:t>– көлденең штанга; 5 – металлды тіреу; 6 – струбцина</w:t>
      </w:r>
    </w:p>
    <w:p w:rsidR="00546579" w:rsidRDefault="00546579" w:rsidP="006F65E3">
      <w:pPr>
        <w:autoSpaceDE w:val="0"/>
        <w:autoSpaceDN w:val="0"/>
        <w:adjustRightInd w:val="0"/>
        <w:spacing w:after="0" w:line="240" w:lineRule="auto"/>
        <w:ind w:firstLine="709"/>
        <w:jc w:val="both"/>
        <w:rPr>
          <w:rFonts w:ascii="Times New Roman" w:eastAsia="NewtonC" w:hAnsi="Times New Roman" w:cs="Times New Roman"/>
          <w:sz w:val="24"/>
          <w:szCs w:val="24"/>
          <w:lang w:val="kk-KZ"/>
        </w:rPr>
      </w:pPr>
      <w:r w:rsidRPr="00546579">
        <w:rPr>
          <w:rFonts w:ascii="Times New Roman" w:eastAsia="NewtonC" w:hAnsi="Times New Roman" w:cs="Times New Roman"/>
          <w:sz w:val="24"/>
          <w:szCs w:val="24"/>
          <w:lang w:val="kk-KZ"/>
        </w:rPr>
        <w:t>Соңғы уақытта бетон төсейтін машиналарды басқару жүйесін жетілдіруге үлкен мән беріледі.</w:t>
      </w:r>
      <w:r>
        <w:rPr>
          <w:rFonts w:ascii="Times New Roman" w:eastAsia="NewtonC" w:hAnsi="Times New Roman" w:cs="Times New Roman"/>
          <w:sz w:val="24"/>
          <w:szCs w:val="24"/>
          <w:lang w:val="kk-KZ"/>
        </w:rPr>
        <w:t xml:space="preserve"> </w:t>
      </w:r>
      <w:r w:rsidRPr="00546579">
        <w:rPr>
          <w:rFonts w:ascii="Times New Roman" w:eastAsia="NewtonC" w:hAnsi="Times New Roman" w:cs="Times New Roman"/>
          <w:b/>
          <w:i/>
          <w:sz w:val="24"/>
          <w:szCs w:val="24"/>
          <w:lang w:val="kk-KZ"/>
        </w:rPr>
        <w:t xml:space="preserve">Биіктік деңгейін және бетон төсегіштің қозғалыс бағытын қамтамасыз етуді лазерлік бақылауды пайдалану, сондай-ақ GPS немесе ГЛОНАСС жаһандық позициялау </w:t>
      </w:r>
      <w:r w:rsidRPr="00546579">
        <w:rPr>
          <w:rFonts w:ascii="Times New Roman" w:eastAsia="NewtonC" w:hAnsi="Times New Roman" w:cs="Times New Roman"/>
          <w:b/>
          <w:i/>
          <w:sz w:val="24"/>
          <w:szCs w:val="24"/>
          <w:lang w:val="kk-KZ"/>
        </w:rPr>
        <w:lastRenderedPageBreak/>
        <w:t>жүйесін қолдану көшіру ішектерін орнату бойынша еңбекті көп қажет ететін операциядан бас тартуға мүмкіндік береді.</w:t>
      </w:r>
      <w:r>
        <w:rPr>
          <w:rFonts w:ascii="Times New Roman" w:eastAsia="NewtonC" w:hAnsi="Times New Roman" w:cs="Times New Roman"/>
          <w:sz w:val="24"/>
          <w:szCs w:val="24"/>
          <w:lang w:val="kk-KZ"/>
        </w:rPr>
        <w:t xml:space="preserve"> </w:t>
      </w:r>
    </w:p>
    <w:p w:rsidR="00546579" w:rsidRDefault="00A32972" w:rsidP="006F65E3">
      <w:pPr>
        <w:autoSpaceDE w:val="0"/>
        <w:autoSpaceDN w:val="0"/>
        <w:adjustRightInd w:val="0"/>
        <w:spacing w:after="0" w:line="240" w:lineRule="auto"/>
        <w:ind w:firstLine="709"/>
        <w:jc w:val="both"/>
        <w:rPr>
          <w:rFonts w:ascii="Times New Roman" w:eastAsia="NewtonC" w:hAnsi="Times New Roman" w:cs="Times New Roman"/>
          <w:i/>
          <w:sz w:val="24"/>
          <w:szCs w:val="24"/>
          <w:lang w:val="kk-KZ"/>
        </w:rPr>
      </w:pPr>
      <w:r>
        <w:rPr>
          <w:rFonts w:ascii="Times New Roman" w:eastAsia="NewtonC" w:hAnsi="Times New Roman" w:cs="Times New Roman"/>
          <w:i/>
          <w:sz w:val="24"/>
          <w:szCs w:val="24"/>
          <w:lang w:val="kk-KZ"/>
        </w:rPr>
        <w:t>АТҚАРЫЛАТЫН ЖҰМЫСТАР ТЕХНОЛОГИЯЛЫҚ РЕТТЕРІ</w:t>
      </w:r>
    </w:p>
    <w:p w:rsidR="002E099F" w:rsidRDefault="002E099F" w:rsidP="002E099F">
      <w:pPr>
        <w:autoSpaceDE w:val="0"/>
        <w:autoSpaceDN w:val="0"/>
        <w:adjustRightInd w:val="0"/>
        <w:spacing w:after="0" w:line="240" w:lineRule="auto"/>
        <w:ind w:firstLine="709"/>
        <w:jc w:val="both"/>
        <w:rPr>
          <w:rFonts w:ascii="Times New Roman" w:eastAsia="NewtonC" w:hAnsi="Times New Roman" w:cs="Times New Roman"/>
          <w:sz w:val="24"/>
          <w:szCs w:val="24"/>
          <w:lang w:val="kk-KZ"/>
        </w:rPr>
      </w:pPr>
      <w:r w:rsidRPr="002E099F">
        <w:rPr>
          <w:rFonts w:ascii="Times New Roman" w:eastAsia="NewtonC" w:hAnsi="Times New Roman" w:cs="Times New Roman"/>
          <w:b/>
          <w:i/>
          <w:sz w:val="24"/>
          <w:szCs w:val="24"/>
          <w:lang w:val="kk-KZ"/>
        </w:rPr>
        <w:t>1 Топырақ үйіндісі мен негіз бетін пішіндеу</w:t>
      </w:r>
      <w:r>
        <w:rPr>
          <w:rFonts w:ascii="Times New Roman" w:eastAsia="NewtonC" w:hAnsi="Times New Roman" w:cs="Times New Roman"/>
          <w:b/>
          <w:i/>
          <w:sz w:val="24"/>
          <w:szCs w:val="24"/>
          <w:lang w:val="kk-KZ"/>
        </w:rPr>
        <w:t xml:space="preserve">. </w:t>
      </w:r>
      <w:r w:rsidRPr="002E099F">
        <w:rPr>
          <w:rFonts w:ascii="Times New Roman" w:eastAsia="NewtonC" w:hAnsi="Times New Roman" w:cs="Times New Roman"/>
          <w:sz w:val="24"/>
          <w:szCs w:val="24"/>
          <w:lang w:val="kk-KZ"/>
        </w:rPr>
        <w:t>Әмбебап автоматтандырылған машина</w:t>
      </w:r>
      <w:r>
        <w:rPr>
          <w:rFonts w:ascii="Times New Roman" w:eastAsia="NewtonC" w:hAnsi="Times New Roman" w:cs="Times New Roman"/>
          <w:sz w:val="24"/>
          <w:szCs w:val="24"/>
          <w:lang w:val="kk-KZ"/>
        </w:rPr>
        <w:t xml:space="preserve"> – </w:t>
      </w:r>
      <w:r w:rsidRPr="002E099F">
        <w:rPr>
          <w:rFonts w:ascii="Times New Roman" w:eastAsia="NewtonC" w:hAnsi="Times New Roman" w:cs="Times New Roman"/>
          <w:sz w:val="24"/>
          <w:szCs w:val="24"/>
          <w:lang w:val="kk-KZ"/>
        </w:rPr>
        <w:t>профилировщик орындайды.</w:t>
      </w:r>
    </w:p>
    <w:p w:rsidR="002E099F" w:rsidRPr="002E099F" w:rsidRDefault="002E099F" w:rsidP="002E099F">
      <w:pPr>
        <w:autoSpaceDE w:val="0"/>
        <w:autoSpaceDN w:val="0"/>
        <w:adjustRightInd w:val="0"/>
        <w:spacing w:after="0" w:line="240" w:lineRule="auto"/>
        <w:ind w:firstLine="709"/>
        <w:jc w:val="both"/>
        <w:rPr>
          <w:rFonts w:ascii="Times New Roman" w:eastAsia="NewtonC" w:hAnsi="Times New Roman" w:cs="Times New Roman"/>
          <w:color w:val="FF0000"/>
          <w:sz w:val="24"/>
          <w:szCs w:val="24"/>
          <w:lang w:val="kk-KZ"/>
        </w:rPr>
      </w:pPr>
      <w:bookmarkStart w:id="0" w:name="_GoBack"/>
      <w:r w:rsidRPr="002E099F">
        <w:rPr>
          <w:rFonts w:ascii="Times New Roman" w:eastAsia="NewtonC" w:hAnsi="Times New Roman" w:cs="Times New Roman"/>
          <w:color w:val="FF0000"/>
          <w:sz w:val="24"/>
          <w:szCs w:val="24"/>
          <w:lang w:val="kk-KZ"/>
        </w:rPr>
        <w:t>стр 321</w:t>
      </w:r>
    </w:p>
    <w:bookmarkEnd w:id="0"/>
    <w:p w:rsidR="002E099F" w:rsidRPr="002E099F" w:rsidRDefault="002E099F" w:rsidP="002E099F">
      <w:pPr>
        <w:autoSpaceDE w:val="0"/>
        <w:autoSpaceDN w:val="0"/>
        <w:adjustRightInd w:val="0"/>
        <w:spacing w:after="0" w:line="240" w:lineRule="auto"/>
        <w:jc w:val="both"/>
        <w:rPr>
          <w:rFonts w:ascii="Times New Roman" w:eastAsia="NewtonC" w:hAnsi="Times New Roman" w:cs="Times New Roman"/>
          <w:b/>
          <w:i/>
          <w:sz w:val="24"/>
          <w:szCs w:val="24"/>
          <w:lang w:val="kk-KZ"/>
        </w:rPr>
      </w:pPr>
    </w:p>
    <w:sectPr w:rsidR="002E099F" w:rsidRPr="002E099F" w:rsidSect="009D772A">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NewtonC">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9B27A5"/>
    <w:multiLevelType w:val="hybridMultilevel"/>
    <w:tmpl w:val="2E48CCCE"/>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17A374EC"/>
    <w:multiLevelType w:val="hybridMultilevel"/>
    <w:tmpl w:val="24820624"/>
    <w:lvl w:ilvl="0" w:tplc="E9A60A10">
      <w:start w:val="1"/>
      <w:numFmt w:val="decimal"/>
      <w:lvlText w:val="%1."/>
      <w:lvlJc w:val="left"/>
      <w:pPr>
        <w:ind w:left="720" w:hanging="360"/>
      </w:pPr>
      <w:rPr>
        <w:b/>
        <w:i/>
        <w:color w:val="auto"/>
        <w:sz w:val="24"/>
        <w:szCs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334E6E2D"/>
    <w:multiLevelType w:val="hybridMultilevel"/>
    <w:tmpl w:val="19FE7C66"/>
    <w:lvl w:ilvl="0" w:tplc="DDC43C12">
      <w:start w:val="1"/>
      <w:numFmt w:val="decimal"/>
      <w:lvlText w:val="%1."/>
      <w:lvlJc w:val="left"/>
      <w:pPr>
        <w:ind w:left="720" w:hanging="360"/>
      </w:pPr>
      <w:rPr>
        <w:b/>
        <w:color w:val="auto"/>
        <w:sz w:val="28"/>
        <w:szCs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461251E9"/>
    <w:multiLevelType w:val="hybridMultilevel"/>
    <w:tmpl w:val="301CE920"/>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3"/>
  </w:num>
  <w:num w:numId="3">
    <w:abstractNumId w:val="1"/>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FCE"/>
    <w:rsid w:val="0000595E"/>
    <w:rsid w:val="00046D9C"/>
    <w:rsid w:val="00223FCE"/>
    <w:rsid w:val="002B5717"/>
    <w:rsid w:val="002E099F"/>
    <w:rsid w:val="002F17BD"/>
    <w:rsid w:val="00371E18"/>
    <w:rsid w:val="0044607E"/>
    <w:rsid w:val="00465421"/>
    <w:rsid w:val="00493922"/>
    <w:rsid w:val="00505B09"/>
    <w:rsid w:val="00546579"/>
    <w:rsid w:val="00565D59"/>
    <w:rsid w:val="00684150"/>
    <w:rsid w:val="006F65E3"/>
    <w:rsid w:val="00712F41"/>
    <w:rsid w:val="007A50ED"/>
    <w:rsid w:val="009D772A"/>
    <w:rsid w:val="00A32972"/>
    <w:rsid w:val="00A75239"/>
    <w:rsid w:val="00B13493"/>
    <w:rsid w:val="00B66EC2"/>
    <w:rsid w:val="00C11936"/>
    <w:rsid w:val="00D357E8"/>
    <w:rsid w:val="00E05BA5"/>
    <w:rsid w:val="00F961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48111"/>
  <w15:chartTrackingRefBased/>
  <w15:docId w15:val="{9928BAC3-C1C5-4636-9AFB-4FF62880E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772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939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C119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TotalTime>
  <Pages>5</Pages>
  <Words>1485</Words>
  <Characters>8469</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8</cp:revision>
  <dcterms:created xsi:type="dcterms:W3CDTF">2020-03-31T11:28:00Z</dcterms:created>
  <dcterms:modified xsi:type="dcterms:W3CDTF">2020-04-01T15:54:00Z</dcterms:modified>
</cp:coreProperties>
</file>